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83" w:type="dxa"/>
        <w:tblLayout w:type="fixed"/>
        <w:tblLook w:val="04A0" w:firstRow="1" w:lastRow="0" w:firstColumn="1" w:lastColumn="0" w:noHBand="0" w:noVBand="1"/>
      </w:tblPr>
      <w:tblGrid>
        <w:gridCol w:w="5211"/>
        <w:gridCol w:w="4536"/>
        <w:gridCol w:w="4536"/>
      </w:tblGrid>
      <w:tr w:rsidR="00523D82" w:rsidRPr="00467602" w14:paraId="31F069CE" w14:textId="77777777" w:rsidTr="007E1D85">
        <w:tc>
          <w:tcPr>
            <w:tcW w:w="5211" w:type="dxa"/>
            <w:hideMark/>
          </w:tcPr>
          <w:p w14:paraId="0B26D31E" w14:textId="77777777" w:rsidR="007E1D85" w:rsidRPr="00467602" w:rsidRDefault="007E1D85" w:rsidP="00C566D6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14:paraId="6B7DC9DD" w14:textId="77777777" w:rsidR="00523D82" w:rsidRPr="00467602" w:rsidRDefault="00523D82" w:rsidP="00C566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467602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УТВЕРЖДЕНА</w:t>
            </w:r>
          </w:p>
          <w:p w14:paraId="53B60451" w14:textId="77777777" w:rsidR="00653617" w:rsidRPr="00467602" w:rsidRDefault="00523D82" w:rsidP="005753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76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Приказом </w:t>
            </w:r>
            <w:r w:rsidR="004C462F" w:rsidRPr="004676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4676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редседателя </w:t>
            </w:r>
          </w:p>
          <w:p w14:paraId="08D079F6" w14:textId="77777777" w:rsidR="00523D82" w:rsidRPr="00467602" w:rsidRDefault="007E702A" w:rsidP="00B608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76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РГУ «</w:t>
            </w:r>
            <w:r w:rsidR="00523D82" w:rsidRPr="004676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</w:t>
            </w:r>
            <w:r w:rsidR="00F7374A" w:rsidRPr="004676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медицинского и фармацевтического контроля</w:t>
            </w:r>
          </w:p>
          <w:p w14:paraId="40E38060" w14:textId="77777777" w:rsidR="00523D82" w:rsidRPr="00467602" w:rsidRDefault="00523D82" w:rsidP="00C566D6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46760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Министерства здравоохранения</w:t>
            </w:r>
            <w:r w:rsidRPr="00467602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14:paraId="72C0AA94" w14:textId="77777777" w:rsidR="00523D82" w:rsidRPr="00467602" w:rsidRDefault="00523D82" w:rsidP="00C566D6">
            <w:pPr>
              <w:keepNext/>
              <w:autoSpaceDE w:val="0"/>
              <w:autoSpaceDN w:val="0"/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6760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Республики Казахстан</w:t>
            </w:r>
            <w:r w:rsidR="00DC705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</w:t>
            </w:r>
          </w:p>
          <w:p w14:paraId="645CE973" w14:textId="3D692711" w:rsidR="00523D82" w:rsidRPr="00467602" w:rsidRDefault="00523D82" w:rsidP="00C566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76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«</w:t>
            </w:r>
            <w:proofErr w:type="gramStart"/>
            <w:r w:rsidR="0063377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26</w:t>
            </w:r>
            <w:r w:rsidRPr="004676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63377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  </w:t>
            </w:r>
            <w:proofErr w:type="gramEnd"/>
            <w:r w:rsidR="0063377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06     </w:t>
            </w:r>
            <w:r w:rsidRPr="004676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63377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23 </w:t>
            </w:r>
            <w:r w:rsidRPr="004676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  <w:p w14:paraId="5B74BA04" w14:textId="2779433D" w:rsidR="00523D82" w:rsidRPr="00633774" w:rsidRDefault="00523D82" w:rsidP="00652BCE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val="en-US" w:eastAsia="ru-RU"/>
              </w:rPr>
            </w:pPr>
            <w:r w:rsidRPr="00467602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 xml:space="preserve">№ </w:t>
            </w:r>
            <w:r w:rsidR="00633774">
              <w:rPr>
                <w:rFonts w:ascii="Times New Roman" w:eastAsia="Times New Roman" w:hAnsi="Times New Roman"/>
                <w:snapToGrid w:val="0"/>
                <w:sz w:val="28"/>
                <w:szCs w:val="28"/>
                <w:lang w:val="en-US" w:eastAsia="ru-RU"/>
              </w:rPr>
              <w:t>N064636</w:t>
            </w:r>
          </w:p>
        </w:tc>
        <w:tc>
          <w:tcPr>
            <w:tcW w:w="4536" w:type="dxa"/>
          </w:tcPr>
          <w:p w14:paraId="2811121B" w14:textId="77777777" w:rsidR="00523D82" w:rsidRPr="00467602" w:rsidRDefault="00D46B0B" w:rsidP="00C566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467602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6F17CF10" w14:textId="77777777" w:rsidR="005E4747" w:rsidRDefault="005E4747" w:rsidP="005E474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F6F80BC" w14:textId="77777777" w:rsidR="00DC7051" w:rsidRPr="00467602" w:rsidRDefault="00DC7051" w:rsidP="005E474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3AAAA19" w14:textId="77777777" w:rsidR="00D76048" w:rsidRPr="00467602" w:rsidRDefault="00D76048" w:rsidP="005E474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67602">
        <w:rPr>
          <w:rFonts w:ascii="Times New Roman" w:eastAsia="Times New Roman" w:hAnsi="Times New Roman"/>
          <w:b/>
          <w:sz w:val="28"/>
          <w:szCs w:val="28"/>
          <w:lang w:eastAsia="ru-RU"/>
        </w:rPr>
        <w:t>Инструкция по медицинскому применению</w:t>
      </w:r>
    </w:p>
    <w:p w14:paraId="754C8062" w14:textId="77777777" w:rsidR="00D76048" w:rsidRPr="00467602" w:rsidRDefault="00D76048" w:rsidP="00C566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6760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лекарственного </w:t>
      </w:r>
      <w:r w:rsidR="007D0E84" w:rsidRPr="00467602">
        <w:rPr>
          <w:rFonts w:ascii="Times New Roman" w:eastAsia="Times New Roman" w:hAnsi="Times New Roman"/>
          <w:b/>
          <w:sz w:val="28"/>
          <w:szCs w:val="28"/>
          <w:lang w:eastAsia="ru-RU"/>
        </w:rPr>
        <w:t>препарата</w:t>
      </w:r>
      <w:r w:rsidR="00AE7922" w:rsidRPr="0046760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r w:rsidR="002C1660" w:rsidRPr="00467602">
        <w:rPr>
          <w:rFonts w:ascii="Times New Roman" w:eastAsia="Times New Roman" w:hAnsi="Times New Roman"/>
          <w:b/>
          <w:sz w:val="28"/>
          <w:szCs w:val="28"/>
          <w:lang w:eastAsia="ru-RU"/>
        </w:rPr>
        <w:t>Л</w:t>
      </w:r>
      <w:r w:rsidR="00AE7922" w:rsidRPr="00467602">
        <w:rPr>
          <w:rFonts w:ascii="Times New Roman" w:eastAsia="Times New Roman" w:hAnsi="Times New Roman"/>
          <w:b/>
          <w:sz w:val="28"/>
          <w:szCs w:val="28"/>
          <w:lang w:eastAsia="ru-RU"/>
        </w:rPr>
        <w:t>исток-вкладыш)</w:t>
      </w:r>
    </w:p>
    <w:p w14:paraId="12E620D2" w14:textId="77777777" w:rsidR="002C76D7" w:rsidRPr="00467602" w:rsidRDefault="002C76D7" w:rsidP="002C76D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185DD73" w14:textId="77777777" w:rsidR="002C76D7" w:rsidRPr="00DC7051" w:rsidRDefault="00D76048" w:rsidP="00DC705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C70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Торговое </w:t>
      </w:r>
      <w:r w:rsidR="00E55D6C" w:rsidRPr="00DC7051"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</w:t>
      </w:r>
      <w:r w:rsidR="00AE7922" w:rsidRPr="00DC70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278D515B" w14:textId="77777777" w:rsidR="005E4747" w:rsidRPr="00DC7051" w:rsidRDefault="00D936B5" w:rsidP="00DC705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DC7051">
        <w:rPr>
          <w:rFonts w:ascii="Times New Roman" w:eastAsia="Times New Roman" w:hAnsi="Times New Roman"/>
          <w:bCs/>
          <w:sz w:val="28"/>
          <w:szCs w:val="28"/>
          <w:lang w:eastAsia="ru-RU"/>
        </w:rPr>
        <w:t>Бендоки</w:t>
      </w:r>
      <w:proofErr w:type="spellEnd"/>
      <w:r w:rsidRPr="00DC705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25</w:t>
      </w:r>
      <w:r w:rsidR="0037781C" w:rsidRPr="00DC705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7376DBF5" w14:textId="77777777" w:rsidR="002C76D7" w:rsidRPr="00DC7051" w:rsidRDefault="002C76D7" w:rsidP="00DC705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1E14648" w14:textId="77777777" w:rsidR="002C76D7" w:rsidRPr="00DC7051" w:rsidRDefault="00AE7922" w:rsidP="00DC705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C7051">
        <w:rPr>
          <w:rFonts w:ascii="Times New Roman" w:eastAsia="Times New Roman" w:hAnsi="Times New Roman"/>
          <w:b/>
          <w:sz w:val="28"/>
          <w:szCs w:val="28"/>
          <w:lang w:eastAsia="ru-RU"/>
        </w:rPr>
        <w:t>Международное непатентованное название</w:t>
      </w:r>
    </w:p>
    <w:p w14:paraId="2A5210CC" w14:textId="77777777" w:rsidR="005E4747" w:rsidRPr="00DC7051" w:rsidRDefault="005E4747" w:rsidP="00DC705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DC7051">
        <w:rPr>
          <w:rFonts w:ascii="Times New Roman" w:eastAsia="Times New Roman" w:hAnsi="Times New Roman"/>
          <w:bCs/>
          <w:sz w:val="28"/>
          <w:szCs w:val="28"/>
          <w:lang w:eastAsia="ru-RU"/>
        </w:rPr>
        <w:t>Бендамустин</w:t>
      </w:r>
      <w:proofErr w:type="spellEnd"/>
    </w:p>
    <w:p w14:paraId="295B3761" w14:textId="77777777" w:rsidR="002C76D7" w:rsidRPr="00DC7051" w:rsidRDefault="002C76D7" w:rsidP="00DC705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B6852D7" w14:textId="77777777" w:rsidR="00D76048" w:rsidRPr="00DC7051" w:rsidRDefault="002C76D7" w:rsidP="00DC705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C70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Лекарственная форма, </w:t>
      </w:r>
      <w:r w:rsidR="00AE7922" w:rsidRPr="00DC70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дозировка  </w:t>
      </w:r>
    </w:p>
    <w:p w14:paraId="5C3ECA56" w14:textId="77777777" w:rsidR="005E4747" w:rsidRPr="00DC7051" w:rsidRDefault="00F0200C" w:rsidP="00DC705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051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C7051">
        <w:rPr>
          <w:rFonts w:ascii="Times New Roman" w:eastAsia="Times New Roman" w:hAnsi="Times New Roman"/>
          <w:sz w:val="28"/>
          <w:szCs w:val="28"/>
          <w:lang w:val="kk-KZ" w:eastAsia="ru-RU"/>
        </w:rPr>
        <w:t>орошок  для приготовления концентрата для приготовления раствора для инфузий</w:t>
      </w:r>
      <w:r w:rsidR="007B7F04" w:rsidRPr="00DC7051">
        <w:rPr>
          <w:rFonts w:ascii="Times New Roman" w:eastAsia="Times New Roman" w:hAnsi="Times New Roman"/>
          <w:sz w:val="28"/>
          <w:szCs w:val="28"/>
          <w:lang w:eastAsia="ru-RU"/>
        </w:rPr>
        <w:t>, 25 мг</w:t>
      </w:r>
    </w:p>
    <w:p w14:paraId="6FE522FA" w14:textId="77777777" w:rsidR="007B7F04" w:rsidRPr="00DC7051" w:rsidRDefault="007B7F04" w:rsidP="00DC705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7BB393" w14:textId="77777777" w:rsidR="002C1660" w:rsidRPr="00DC7051" w:rsidRDefault="00AE7922" w:rsidP="00DC70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</w:pPr>
      <w:bookmarkStart w:id="0" w:name="OCRUncertain022"/>
      <w:r w:rsidRPr="00DC7051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>Фармакотерапевтическая</w:t>
      </w:r>
      <w:bookmarkEnd w:id="0"/>
      <w:r w:rsidRPr="00DC7051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группа</w:t>
      </w:r>
      <w:r w:rsidR="002C1660" w:rsidRPr="00DC7051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</w:t>
      </w:r>
    </w:p>
    <w:p w14:paraId="58A4F7D3" w14:textId="77777777" w:rsidR="005E4747" w:rsidRPr="00DC7051" w:rsidRDefault="005E4747" w:rsidP="00DC7051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C7051">
        <w:rPr>
          <w:rFonts w:ascii="Times New Roman" w:hAnsi="Times New Roman"/>
          <w:color w:val="000000"/>
          <w:sz w:val="28"/>
          <w:szCs w:val="28"/>
        </w:rPr>
        <w:t>Антинеопластические</w:t>
      </w:r>
      <w:proofErr w:type="spellEnd"/>
      <w:r w:rsidRPr="00DC7051">
        <w:rPr>
          <w:rFonts w:ascii="Times New Roman" w:hAnsi="Times New Roman"/>
          <w:color w:val="000000"/>
          <w:sz w:val="28"/>
          <w:szCs w:val="28"/>
        </w:rPr>
        <w:t xml:space="preserve"> и иммуномодулирующие препараты. </w:t>
      </w:r>
      <w:proofErr w:type="spellStart"/>
      <w:r w:rsidRPr="00DC7051">
        <w:rPr>
          <w:rFonts w:ascii="Times New Roman" w:hAnsi="Times New Roman"/>
          <w:color w:val="000000"/>
          <w:sz w:val="28"/>
          <w:szCs w:val="28"/>
        </w:rPr>
        <w:t>Антинеопластические</w:t>
      </w:r>
      <w:proofErr w:type="spellEnd"/>
      <w:r w:rsidRPr="00DC7051">
        <w:rPr>
          <w:rFonts w:ascii="Times New Roman" w:hAnsi="Times New Roman"/>
          <w:color w:val="000000"/>
          <w:sz w:val="28"/>
          <w:szCs w:val="28"/>
        </w:rPr>
        <w:t xml:space="preserve"> препараты. Алкилирующие препараты. Азотистого иприта производные. </w:t>
      </w:r>
      <w:proofErr w:type="spellStart"/>
      <w:r w:rsidRPr="00DC7051">
        <w:rPr>
          <w:rFonts w:ascii="Times New Roman" w:hAnsi="Times New Roman"/>
          <w:color w:val="000000"/>
          <w:sz w:val="28"/>
          <w:szCs w:val="28"/>
        </w:rPr>
        <w:t>Бендамустин</w:t>
      </w:r>
      <w:proofErr w:type="spellEnd"/>
      <w:r w:rsidRPr="00DC7051">
        <w:rPr>
          <w:rFonts w:ascii="Times New Roman" w:hAnsi="Times New Roman"/>
          <w:color w:val="000000"/>
          <w:sz w:val="28"/>
          <w:szCs w:val="28"/>
        </w:rPr>
        <w:t>.</w:t>
      </w:r>
    </w:p>
    <w:p w14:paraId="4BC4494C" w14:textId="77777777" w:rsidR="002C76D7" w:rsidRPr="00DC7051" w:rsidRDefault="005E4747" w:rsidP="00DC7051">
      <w:pPr>
        <w:keepNext/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C7051">
        <w:rPr>
          <w:rFonts w:ascii="Times New Roman" w:hAnsi="Times New Roman"/>
          <w:color w:val="000000"/>
          <w:sz w:val="28"/>
          <w:szCs w:val="28"/>
        </w:rPr>
        <w:t>Код АТХ L01AA09</w:t>
      </w:r>
      <w:r w:rsidR="002C76D7" w:rsidRPr="00DC7051">
        <w:rPr>
          <w:rFonts w:ascii="Times New Roman" w:hAnsi="Times New Roman"/>
          <w:sz w:val="28"/>
          <w:szCs w:val="28"/>
        </w:rPr>
        <w:br/>
      </w:r>
    </w:p>
    <w:p w14:paraId="443CB4D0" w14:textId="77777777" w:rsidR="002C76D7" w:rsidRPr="00DC7051" w:rsidRDefault="005444B2" w:rsidP="00DC7051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  <w:highlight w:val="cyan"/>
        </w:rPr>
      </w:pPr>
      <w:r w:rsidRPr="00DC70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Показания к применению</w:t>
      </w:r>
      <w:r w:rsidR="002C76D7" w:rsidRPr="00DC7051">
        <w:rPr>
          <w:rFonts w:ascii="Times New Roman" w:hAnsi="Times New Roman"/>
          <w:color w:val="000000"/>
          <w:sz w:val="28"/>
          <w:szCs w:val="28"/>
          <w:highlight w:val="cyan"/>
        </w:rPr>
        <w:t xml:space="preserve"> </w:t>
      </w:r>
    </w:p>
    <w:p w14:paraId="67F15EFC" w14:textId="77777777" w:rsidR="00E25459" w:rsidRPr="00DC7051" w:rsidRDefault="00D04CEB" w:rsidP="00DC70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E25459" w:rsidRPr="00DC7051">
        <w:rPr>
          <w:rFonts w:ascii="Times New Roman" w:hAnsi="Times New Roman"/>
          <w:sz w:val="28"/>
          <w:szCs w:val="28"/>
        </w:rPr>
        <w:t xml:space="preserve">репарат </w:t>
      </w:r>
      <w:proofErr w:type="spellStart"/>
      <w:r w:rsidR="00E25459" w:rsidRPr="00DC7051">
        <w:rPr>
          <w:rFonts w:ascii="Times New Roman" w:hAnsi="Times New Roman"/>
          <w:sz w:val="28"/>
          <w:szCs w:val="28"/>
        </w:rPr>
        <w:t>Бендоки</w:t>
      </w:r>
      <w:proofErr w:type="spellEnd"/>
      <w:r w:rsidR="00E25459" w:rsidRPr="00DC7051">
        <w:rPr>
          <w:rFonts w:ascii="Times New Roman" w:hAnsi="Times New Roman"/>
          <w:sz w:val="28"/>
          <w:szCs w:val="28"/>
        </w:rPr>
        <w:t xml:space="preserve"> 25 применяется в качестве терапии первой линии при хроническом </w:t>
      </w:r>
      <w:proofErr w:type="spellStart"/>
      <w:r w:rsidR="00E25459" w:rsidRPr="00DC7051">
        <w:rPr>
          <w:rFonts w:ascii="Times New Roman" w:hAnsi="Times New Roman"/>
          <w:sz w:val="28"/>
          <w:szCs w:val="28"/>
        </w:rPr>
        <w:t>лимфоцитарном</w:t>
      </w:r>
      <w:proofErr w:type="spellEnd"/>
      <w:r w:rsidR="00E25459" w:rsidRPr="00DC7051">
        <w:rPr>
          <w:rFonts w:ascii="Times New Roman" w:hAnsi="Times New Roman"/>
          <w:sz w:val="28"/>
          <w:szCs w:val="28"/>
        </w:rPr>
        <w:t xml:space="preserve"> лейкозе (стадия </w:t>
      </w:r>
      <w:proofErr w:type="spellStart"/>
      <w:r w:rsidR="00E25459" w:rsidRPr="00DC7051">
        <w:rPr>
          <w:rFonts w:ascii="Times New Roman" w:hAnsi="Times New Roman"/>
          <w:sz w:val="28"/>
          <w:szCs w:val="28"/>
        </w:rPr>
        <w:t>Бинет</w:t>
      </w:r>
      <w:proofErr w:type="spellEnd"/>
      <w:r w:rsidR="00E25459" w:rsidRPr="00DC7051">
        <w:rPr>
          <w:rFonts w:ascii="Times New Roman" w:hAnsi="Times New Roman"/>
          <w:sz w:val="28"/>
          <w:szCs w:val="28"/>
        </w:rPr>
        <w:t xml:space="preserve"> В или С), которым не подходит комбинированная химиотерапия с </w:t>
      </w:r>
      <w:proofErr w:type="spellStart"/>
      <w:r w:rsidR="00E25459" w:rsidRPr="00DC7051">
        <w:rPr>
          <w:rFonts w:ascii="Times New Roman" w:hAnsi="Times New Roman"/>
          <w:sz w:val="28"/>
          <w:szCs w:val="28"/>
        </w:rPr>
        <w:t>флударабином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31D5D811" w14:textId="77777777" w:rsidR="00E25459" w:rsidRPr="00DC7051" w:rsidRDefault="00D04CEB" w:rsidP="00DC70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E25459" w:rsidRPr="00DC7051">
        <w:rPr>
          <w:rFonts w:ascii="Times New Roman" w:hAnsi="Times New Roman"/>
          <w:sz w:val="28"/>
          <w:szCs w:val="28"/>
        </w:rPr>
        <w:t xml:space="preserve">репарат </w:t>
      </w:r>
      <w:proofErr w:type="spellStart"/>
      <w:r w:rsidR="00E25459" w:rsidRPr="00DC7051">
        <w:rPr>
          <w:rFonts w:ascii="Times New Roman" w:hAnsi="Times New Roman"/>
          <w:sz w:val="28"/>
          <w:szCs w:val="28"/>
        </w:rPr>
        <w:t>Бендоки</w:t>
      </w:r>
      <w:proofErr w:type="spellEnd"/>
      <w:r w:rsidR="00E25459" w:rsidRPr="00DC7051">
        <w:rPr>
          <w:rFonts w:ascii="Times New Roman" w:hAnsi="Times New Roman"/>
          <w:sz w:val="28"/>
          <w:szCs w:val="28"/>
        </w:rPr>
        <w:t xml:space="preserve"> 25 применяется в качестве </w:t>
      </w:r>
      <w:proofErr w:type="spellStart"/>
      <w:r w:rsidR="00E25459" w:rsidRPr="00DC7051">
        <w:rPr>
          <w:rFonts w:ascii="Times New Roman" w:hAnsi="Times New Roman"/>
          <w:sz w:val="28"/>
          <w:szCs w:val="28"/>
        </w:rPr>
        <w:t>монотерапии</w:t>
      </w:r>
      <w:proofErr w:type="spellEnd"/>
      <w:r w:rsidR="00E25459" w:rsidRPr="00DC7051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="00E25459" w:rsidRPr="00DC7051">
        <w:rPr>
          <w:rFonts w:ascii="Times New Roman" w:hAnsi="Times New Roman"/>
          <w:sz w:val="28"/>
          <w:szCs w:val="28"/>
        </w:rPr>
        <w:t>индолентных</w:t>
      </w:r>
      <w:proofErr w:type="spellEnd"/>
      <w:r w:rsidR="00E25459" w:rsidRPr="00DC70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5459" w:rsidRPr="00DC7051">
        <w:rPr>
          <w:rFonts w:ascii="Times New Roman" w:hAnsi="Times New Roman"/>
          <w:sz w:val="28"/>
          <w:szCs w:val="28"/>
        </w:rPr>
        <w:t>неходжкинских</w:t>
      </w:r>
      <w:proofErr w:type="spellEnd"/>
      <w:r w:rsidR="00E25459" w:rsidRPr="00DC7051">
        <w:rPr>
          <w:rFonts w:ascii="Times New Roman" w:hAnsi="Times New Roman"/>
          <w:sz w:val="28"/>
          <w:szCs w:val="28"/>
        </w:rPr>
        <w:t xml:space="preserve"> лимфомах у пациентов, у которых наблюдалось прогрессирование на фоне или в течение 6 месяцев после окончания терапии </w:t>
      </w:r>
      <w:proofErr w:type="spellStart"/>
      <w:r w:rsidR="00E25459" w:rsidRPr="00DC7051">
        <w:rPr>
          <w:rFonts w:ascii="Times New Roman" w:hAnsi="Times New Roman"/>
          <w:sz w:val="28"/>
          <w:szCs w:val="28"/>
        </w:rPr>
        <w:t>ритуксимабом</w:t>
      </w:r>
      <w:proofErr w:type="spellEnd"/>
      <w:r w:rsidR="00E25459" w:rsidRPr="00DC7051">
        <w:rPr>
          <w:rFonts w:ascii="Times New Roman" w:hAnsi="Times New Roman"/>
          <w:sz w:val="28"/>
          <w:szCs w:val="28"/>
        </w:rPr>
        <w:t xml:space="preserve"> и в комбинированной терапии в качестве терапии 1</w:t>
      </w:r>
      <w:r w:rsidR="00E25459" w:rsidRPr="00DC7051">
        <w:rPr>
          <w:rFonts w:ascii="Times New Roman" w:hAnsi="Times New Roman"/>
          <w:sz w:val="28"/>
          <w:szCs w:val="28"/>
          <w:vertAlign w:val="superscript"/>
        </w:rPr>
        <w:t>ой</w:t>
      </w:r>
      <w:r w:rsidR="00E25459" w:rsidRPr="00DC7051">
        <w:rPr>
          <w:rFonts w:ascii="Times New Roman" w:hAnsi="Times New Roman"/>
          <w:sz w:val="28"/>
          <w:szCs w:val="28"/>
        </w:rPr>
        <w:t xml:space="preserve"> линии</w:t>
      </w:r>
      <w:r>
        <w:rPr>
          <w:rFonts w:ascii="Times New Roman" w:hAnsi="Times New Roman"/>
          <w:sz w:val="28"/>
          <w:szCs w:val="28"/>
        </w:rPr>
        <w:t>;</w:t>
      </w:r>
    </w:p>
    <w:p w14:paraId="73CEDAF1" w14:textId="77777777" w:rsidR="005F437B" w:rsidRPr="00DC7051" w:rsidRDefault="00D04CEB" w:rsidP="00DC70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E25459" w:rsidRPr="00DC7051">
        <w:rPr>
          <w:rFonts w:ascii="Times New Roman" w:hAnsi="Times New Roman"/>
          <w:sz w:val="28"/>
          <w:szCs w:val="28"/>
        </w:rPr>
        <w:t xml:space="preserve">репарат </w:t>
      </w:r>
      <w:proofErr w:type="spellStart"/>
      <w:r w:rsidR="00E25459" w:rsidRPr="00DC7051">
        <w:rPr>
          <w:rFonts w:ascii="Times New Roman" w:hAnsi="Times New Roman"/>
          <w:sz w:val="28"/>
          <w:szCs w:val="28"/>
        </w:rPr>
        <w:t>Бендоки</w:t>
      </w:r>
      <w:proofErr w:type="spellEnd"/>
      <w:r w:rsidR="00E25459" w:rsidRPr="00DC7051">
        <w:rPr>
          <w:rFonts w:ascii="Times New Roman" w:hAnsi="Times New Roman"/>
          <w:sz w:val="28"/>
          <w:szCs w:val="28"/>
        </w:rPr>
        <w:t xml:space="preserve"> 25 применяется в качестве терапии первой линии при множественной миеломе II стадии с прогрессированием или III стадии (по классификации </w:t>
      </w:r>
      <w:proofErr w:type="spellStart"/>
      <w:r w:rsidR="00E25459" w:rsidRPr="00DC7051">
        <w:rPr>
          <w:rFonts w:ascii="Times New Roman" w:hAnsi="Times New Roman"/>
          <w:sz w:val="28"/>
          <w:szCs w:val="28"/>
        </w:rPr>
        <w:t>Дьюри-Сальмона</w:t>
      </w:r>
      <w:proofErr w:type="spellEnd"/>
      <w:r w:rsidR="00E25459" w:rsidRPr="00DC7051">
        <w:rPr>
          <w:rFonts w:ascii="Times New Roman" w:hAnsi="Times New Roman"/>
          <w:sz w:val="28"/>
          <w:szCs w:val="28"/>
        </w:rPr>
        <w:t xml:space="preserve">) в комбинации с преднизолоном у пациентов старше 65 лет, которым не показана трансплантация стволовых </w:t>
      </w:r>
      <w:r w:rsidR="00E25459" w:rsidRPr="00DC7051">
        <w:rPr>
          <w:rFonts w:ascii="Times New Roman" w:hAnsi="Times New Roman"/>
          <w:sz w:val="28"/>
          <w:szCs w:val="28"/>
        </w:rPr>
        <w:lastRenderedPageBreak/>
        <w:t xml:space="preserve">клеток (HDT/ASCT) и у которых выявлена клиническая нейропатия, вследствие чего лечение талидомидом или </w:t>
      </w:r>
      <w:proofErr w:type="spellStart"/>
      <w:r w:rsidR="00E25459" w:rsidRPr="00DC7051">
        <w:rPr>
          <w:rFonts w:ascii="Times New Roman" w:hAnsi="Times New Roman"/>
          <w:sz w:val="28"/>
          <w:szCs w:val="28"/>
        </w:rPr>
        <w:t>бортезомибом</w:t>
      </w:r>
      <w:proofErr w:type="spellEnd"/>
      <w:r w:rsidR="00E25459" w:rsidRPr="00DC7051">
        <w:rPr>
          <w:rFonts w:ascii="Times New Roman" w:hAnsi="Times New Roman"/>
          <w:sz w:val="28"/>
          <w:szCs w:val="28"/>
        </w:rPr>
        <w:t xml:space="preserve"> исключено.  </w:t>
      </w:r>
    </w:p>
    <w:p w14:paraId="61B2366D" w14:textId="77777777" w:rsidR="009A3D3E" w:rsidRPr="00DC7051" w:rsidRDefault="009A3D3E" w:rsidP="00DC70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DEDC93" w14:textId="77777777" w:rsidR="00DB406A" w:rsidRPr="00DC7051" w:rsidRDefault="00DB406A" w:rsidP="00DC705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C7051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сведений, н</w:t>
      </w:r>
      <w:r w:rsidR="00844CE8" w:rsidRPr="00DC7051">
        <w:rPr>
          <w:rFonts w:ascii="Times New Roman" w:eastAsia="Times New Roman" w:hAnsi="Times New Roman"/>
          <w:b/>
          <w:sz w:val="28"/>
          <w:szCs w:val="28"/>
          <w:lang w:eastAsia="ru-RU"/>
        </w:rPr>
        <w:t>еобходимых до начала применения</w:t>
      </w:r>
    </w:p>
    <w:p w14:paraId="5CC0B93C" w14:textId="77777777" w:rsidR="007D0E84" w:rsidRPr="00DC7051" w:rsidRDefault="007D0E84" w:rsidP="00DC70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DC705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Противопоказания</w:t>
      </w:r>
    </w:p>
    <w:p w14:paraId="688F17B9" w14:textId="77777777" w:rsidR="005F437B" w:rsidRPr="00DC7051" w:rsidRDefault="005F437B" w:rsidP="00DC705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051">
        <w:rPr>
          <w:rFonts w:ascii="Times New Roman" w:hAnsi="Times New Roman"/>
          <w:sz w:val="28"/>
          <w:szCs w:val="28"/>
        </w:rPr>
        <w:t xml:space="preserve">- гиперчувствительность к активному веществу или к любому из вспомогательных веществ, перечисленных в разделе </w:t>
      </w:r>
      <w:r w:rsidR="009E34B9" w:rsidRPr="00DC7051">
        <w:rPr>
          <w:rFonts w:ascii="Times New Roman" w:hAnsi="Times New Roman"/>
          <w:sz w:val="28"/>
          <w:szCs w:val="28"/>
        </w:rPr>
        <w:t>«состав»</w:t>
      </w:r>
    </w:p>
    <w:p w14:paraId="548E07BF" w14:textId="77777777" w:rsidR="005F437B" w:rsidRPr="00DC7051" w:rsidRDefault="005F437B" w:rsidP="00DC705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051">
        <w:rPr>
          <w:rFonts w:ascii="Times New Roman" w:hAnsi="Times New Roman"/>
          <w:sz w:val="28"/>
          <w:szCs w:val="28"/>
        </w:rPr>
        <w:t>- период лактации</w:t>
      </w:r>
    </w:p>
    <w:p w14:paraId="67CC07AC" w14:textId="77777777" w:rsidR="005F437B" w:rsidRPr="00DC7051" w:rsidRDefault="005F437B" w:rsidP="00DC705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051">
        <w:rPr>
          <w:rFonts w:ascii="Times New Roman" w:hAnsi="Times New Roman"/>
          <w:sz w:val="28"/>
          <w:szCs w:val="28"/>
        </w:rPr>
        <w:t xml:space="preserve"> - тяжелая печеночная недостаточность (сывороточный билирубин&gt; 3,0 мг/</w:t>
      </w:r>
      <w:proofErr w:type="spellStart"/>
      <w:r w:rsidRPr="00DC7051">
        <w:rPr>
          <w:rFonts w:ascii="Times New Roman" w:hAnsi="Times New Roman"/>
          <w:sz w:val="28"/>
          <w:szCs w:val="28"/>
        </w:rPr>
        <w:t>дл</w:t>
      </w:r>
      <w:proofErr w:type="spellEnd"/>
      <w:r w:rsidRPr="00DC7051">
        <w:rPr>
          <w:rFonts w:ascii="Times New Roman" w:hAnsi="Times New Roman"/>
          <w:sz w:val="28"/>
          <w:szCs w:val="28"/>
        </w:rPr>
        <w:t>)</w:t>
      </w:r>
    </w:p>
    <w:p w14:paraId="194F30CC" w14:textId="77777777" w:rsidR="005F437B" w:rsidRPr="00DC7051" w:rsidRDefault="005F437B" w:rsidP="00DC705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051">
        <w:rPr>
          <w:rFonts w:ascii="Times New Roman" w:hAnsi="Times New Roman"/>
          <w:sz w:val="28"/>
          <w:szCs w:val="28"/>
        </w:rPr>
        <w:t>- желтуха</w:t>
      </w:r>
    </w:p>
    <w:p w14:paraId="0E0FB763" w14:textId="77777777" w:rsidR="005F437B" w:rsidRPr="00DC7051" w:rsidRDefault="005F437B" w:rsidP="00DC705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051">
        <w:rPr>
          <w:rFonts w:ascii="Times New Roman" w:hAnsi="Times New Roman"/>
          <w:sz w:val="28"/>
          <w:szCs w:val="28"/>
        </w:rPr>
        <w:t>- снижение лейкоцитов и/или тромбоцитов до &lt;3000/</w:t>
      </w:r>
      <w:proofErr w:type="spellStart"/>
      <w:r w:rsidRPr="00DC7051">
        <w:rPr>
          <w:rFonts w:ascii="Times New Roman" w:hAnsi="Times New Roman"/>
          <w:sz w:val="28"/>
          <w:szCs w:val="28"/>
        </w:rPr>
        <w:t>мкл</w:t>
      </w:r>
      <w:proofErr w:type="spellEnd"/>
      <w:r w:rsidRPr="00DC7051">
        <w:rPr>
          <w:rFonts w:ascii="Times New Roman" w:hAnsi="Times New Roman"/>
          <w:sz w:val="28"/>
          <w:szCs w:val="28"/>
        </w:rPr>
        <w:t xml:space="preserve"> или &lt;75 000/</w:t>
      </w:r>
      <w:proofErr w:type="spellStart"/>
      <w:r w:rsidRPr="00DC7051">
        <w:rPr>
          <w:rFonts w:ascii="Times New Roman" w:hAnsi="Times New Roman"/>
          <w:sz w:val="28"/>
          <w:szCs w:val="28"/>
        </w:rPr>
        <w:t>мкл</w:t>
      </w:r>
      <w:proofErr w:type="spellEnd"/>
      <w:r w:rsidRPr="00DC7051">
        <w:rPr>
          <w:rFonts w:ascii="Times New Roman" w:hAnsi="Times New Roman"/>
          <w:sz w:val="28"/>
          <w:szCs w:val="28"/>
        </w:rPr>
        <w:t xml:space="preserve"> соответственно</w:t>
      </w:r>
    </w:p>
    <w:p w14:paraId="0BFB0A10" w14:textId="77777777" w:rsidR="005F437B" w:rsidRPr="00DC7051" w:rsidRDefault="005F437B" w:rsidP="00DC705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051">
        <w:rPr>
          <w:rFonts w:ascii="Times New Roman" w:hAnsi="Times New Roman"/>
          <w:sz w:val="28"/>
          <w:szCs w:val="28"/>
        </w:rPr>
        <w:t>- хирургические вмешательства менее чем за 30 дней до начала терапии</w:t>
      </w:r>
    </w:p>
    <w:p w14:paraId="38BDCB06" w14:textId="77777777" w:rsidR="005F437B" w:rsidRPr="00DC7051" w:rsidRDefault="005F437B" w:rsidP="00DC705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051">
        <w:rPr>
          <w:rFonts w:ascii="Times New Roman" w:hAnsi="Times New Roman"/>
          <w:sz w:val="28"/>
          <w:szCs w:val="28"/>
        </w:rPr>
        <w:t xml:space="preserve">- инфекции, особенно сопровождающиеся </w:t>
      </w:r>
      <w:proofErr w:type="spellStart"/>
      <w:r w:rsidRPr="00DC7051">
        <w:rPr>
          <w:rFonts w:ascii="Times New Roman" w:hAnsi="Times New Roman"/>
          <w:sz w:val="28"/>
          <w:szCs w:val="28"/>
        </w:rPr>
        <w:t>лейкоцитопенией</w:t>
      </w:r>
      <w:proofErr w:type="spellEnd"/>
    </w:p>
    <w:p w14:paraId="64227C65" w14:textId="77777777" w:rsidR="005F437B" w:rsidRPr="00DC7051" w:rsidRDefault="005F437B" w:rsidP="00DC705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051">
        <w:rPr>
          <w:rFonts w:ascii="Times New Roman" w:hAnsi="Times New Roman"/>
          <w:sz w:val="28"/>
          <w:szCs w:val="28"/>
        </w:rPr>
        <w:t>- вакцинация против желтой лихорадки</w:t>
      </w:r>
    </w:p>
    <w:p w14:paraId="1A0B1904" w14:textId="77777777" w:rsidR="007D0E84" w:rsidRPr="00DC7051" w:rsidRDefault="007D0E84" w:rsidP="00DC70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DC705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Взаимодействия с другими лекарственными препаратами</w:t>
      </w:r>
    </w:p>
    <w:p w14:paraId="36CB7EA1" w14:textId="77777777" w:rsidR="005F437B" w:rsidRPr="00DC7051" w:rsidRDefault="005F437B" w:rsidP="00DC705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C7051">
        <w:rPr>
          <w:rFonts w:ascii="Times New Roman" w:hAnsi="Times New Roman"/>
          <w:color w:val="000000"/>
          <w:sz w:val="28"/>
          <w:szCs w:val="28"/>
        </w:rPr>
        <w:t xml:space="preserve">Исследования лекарственных взаимодействий </w:t>
      </w:r>
      <w:proofErr w:type="spellStart"/>
      <w:r w:rsidRPr="00DC7051">
        <w:rPr>
          <w:rFonts w:ascii="Times New Roman" w:hAnsi="Times New Roman"/>
          <w:i/>
          <w:iCs/>
          <w:color w:val="000000"/>
          <w:sz w:val="28"/>
          <w:szCs w:val="28"/>
        </w:rPr>
        <w:t>in-vivo</w:t>
      </w:r>
      <w:proofErr w:type="spellEnd"/>
      <w:r w:rsidRPr="00DC7051">
        <w:rPr>
          <w:rFonts w:ascii="Times New Roman" w:hAnsi="Times New Roman"/>
          <w:color w:val="000000"/>
          <w:sz w:val="28"/>
          <w:szCs w:val="28"/>
        </w:rPr>
        <w:t xml:space="preserve"> не проводились. </w:t>
      </w:r>
    </w:p>
    <w:p w14:paraId="37C5A79A" w14:textId="77777777" w:rsidR="005F437B" w:rsidRPr="00DC7051" w:rsidRDefault="005F437B" w:rsidP="00DC705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C7051">
        <w:rPr>
          <w:rFonts w:ascii="Times New Roman" w:hAnsi="Times New Roman"/>
          <w:color w:val="000000"/>
          <w:sz w:val="28"/>
          <w:szCs w:val="28"/>
        </w:rPr>
        <w:t xml:space="preserve">При комбинировании </w:t>
      </w:r>
      <w:proofErr w:type="spellStart"/>
      <w:r w:rsidRPr="00DC7051">
        <w:rPr>
          <w:rFonts w:ascii="Times New Roman" w:hAnsi="Times New Roman"/>
          <w:color w:val="000000"/>
          <w:sz w:val="28"/>
          <w:szCs w:val="28"/>
        </w:rPr>
        <w:t>бендамустина</w:t>
      </w:r>
      <w:proofErr w:type="spellEnd"/>
      <w:r w:rsidRPr="00DC7051">
        <w:rPr>
          <w:rFonts w:ascii="Times New Roman" w:hAnsi="Times New Roman"/>
          <w:color w:val="000000"/>
          <w:sz w:val="28"/>
          <w:szCs w:val="28"/>
        </w:rPr>
        <w:t xml:space="preserve"> с другими </w:t>
      </w:r>
      <w:proofErr w:type="spellStart"/>
      <w:r w:rsidRPr="00DC7051">
        <w:rPr>
          <w:rFonts w:ascii="Times New Roman" w:hAnsi="Times New Roman"/>
          <w:color w:val="000000"/>
          <w:sz w:val="28"/>
          <w:szCs w:val="28"/>
        </w:rPr>
        <w:t>миелосупрессивными</w:t>
      </w:r>
      <w:proofErr w:type="spellEnd"/>
      <w:r w:rsidRPr="00DC7051">
        <w:rPr>
          <w:rFonts w:ascii="Times New Roman" w:hAnsi="Times New Roman"/>
          <w:color w:val="000000"/>
          <w:sz w:val="28"/>
          <w:szCs w:val="28"/>
        </w:rPr>
        <w:t xml:space="preserve"> препаратами влияние </w:t>
      </w:r>
      <w:proofErr w:type="spellStart"/>
      <w:r w:rsidRPr="00DC7051">
        <w:rPr>
          <w:rFonts w:ascii="Times New Roman" w:hAnsi="Times New Roman"/>
          <w:color w:val="000000"/>
          <w:sz w:val="28"/>
          <w:szCs w:val="28"/>
        </w:rPr>
        <w:t>бендамустина</w:t>
      </w:r>
      <w:proofErr w:type="spellEnd"/>
      <w:r w:rsidRPr="00DC7051">
        <w:rPr>
          <w:rFonts w:ascii="Times New Roman" w:hAnsi="Times New Roman"/>
          <w:color w:val="000000"/>
          <w:sz w:val="28"/>
          <w:szCs w:val="28"/>
        </w:rPr>
        <w:t xml:space="preserve"> и/или сопутствующих препаратов, оказывающих влияние на костный мозг, может усиливаться. Любое лечение, снижающее общесоматический статус и нарушающее функцию костного мозга, усиливает токсичность </w:t>
      </w:r>
      <w:proofErr w:type="spellStart"/>
      <w:r w:rsidRPr="00DC7051">
        <w:rPr>
          <w:rFonts w:ascii="Times New Roman" w:hAnsi="Times New Roman"/>
          <w:color w:val="000000"/>
          <w:sz w:val="28"/>
          <w:szCs w:val="28"/>
        </w:rPr>
        <w:t>бендамустина</w:t>
      </w:r>
      <w:proofErr w:type="spellEnd"/>
      <w:r w:rsidRPr="00DC7051">
        <w:rPr>
          <w:rFonts w:ascii="Times New Roman" w:hAnsi="Times New Roman"/>
          <w:color w:val="000000"/>
          <w:sz w:val="28"/>
          <w:szCs w:val="28"/>
        </w:rPr>
        <w:t>.</w:t>
      </w:r>
    </w:p>
    <w:p w14:paraId="34BB92DE" w14:textId="77777777" w:rsidR="005F437B" w:rsidRPr="00DC7051" w:rsidRDefault="005F437B" w:rsidP="00DC705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C7051">
        <w:rPr>
          <w:rFonts w:ascii="Times New Roman" w:hAnsi="Times New Roman"/>
          <w:color w:val="000000"/>
          <w:sz w:val="28"/>
          <w:szCs w:val="28"/>
        </w:rPr>
        <w:t>Бендамустин</w:t>
      </w:r>
      <w:proofErr w:type="spellEnd"/>
      <w:r w:rsidRPr="00DC7051">
        <w:rPr>
          <w:rFonts w:ascii="Times New Roman" w:hAnsi="Times New Roman"/>
          <w:color w:val="000000"/>
          <w:sz w:val="28"/>
          <w:szCs w:val="28"/>
        </w:rPr>
        <w:t xml:space="preserve"> в комбинации с циклоспорином или </w:t>
      </w:r>
      <w:proofErr w:type="spellStart"/>
      <w:r w:rsidRPr="00DC7051">
        <w:rPr>
          <w:rFonts w:ascii="Times New Roman" w:hAnsi="Times New Roman"/>
          <w:color w:val="000000"/>
          <w:sz w:val="28"/>
          <w:szCs w:val="28"/>
        </w:rPr>
        <w:t>такролимусом</w:t>
      </w:r>
      <w:proofErr w:type="spellEnd"/>
      <w:r w:rsidRPr="00DC7051">
        <w:rPr>
          <w:rFonts w:ascii="Times New Roman" w:hAnsi="Times New Roman"/>
          <w:color w:val="000000"/>
          <w:sz w:val="28"/>
          <w:szCs w:val="28"/>
        </w:rPr>
        <w:t xml:space="preserve"> может вызвать чрезмерную </w:t>
      </w:r>
      <w:proofErr w:type="spellStart"/>
      <w:r w:rsidRPr="00DC7051">
        <w:rPr>
          <w:rFonts w:ascii="Times New Roman" w:hAnsi="Times New Roman"/>
          <w:color w:val="000000"/>
          <w:sz w:val="28"/>
          <w:szCs w:val="28"/>
        </w:rPr>
        <w:t>иммуносуппресию</w:t>
      </w:r>
      <w:proofErr w:type="spellEnd"/>
      <w:r w:rsidRPr="00DC7051">
        <w:rPr>
          <w:rFonts w:ascii="Times New Roman" w:hAnsi="Times New Roman"/>
          <w:color w:val="000000"/>
          <w:sz w:val="28"/>
          <w:szCs w:val="28"/>
        </w:rPr>
        <w:t xml:space="preserve"> с риском </w:t>
      </w:r>
      <w:proofErr w:type="spellStart"/>
      <w:r w:rsidRPr="00DC7051">
        <w:rPr>
          <w:rFonts w:ascii="Times New Roman" w:hAnsi="Times New Roman"/>
          <w:color w:val="000000"/>
          <w:sz w:val="28"/>
          <w:szCs w:val="28"/>
        </w:rPr>
        <w:t>лимфопролиферации</w:t>
      </w:r>
      <w:proofErr w:type="spellEnd"/>
      <w:r w:rsidRPr="00DC7051">
        <w:rPr>
          <w:rFonts w:ascii="Times New Roman" w:hAnsi="Times New Roman"/>
          <w:color w:val="000000"/>
          <w:sz w:val="28"/>
          <w:szCs w:val="28"/>
        </w:rPr>
        <w:t>.</w:t>
      </w:r>
    </w:p>
    <w:p w14:paraId="1AFE12E9" w14:textId="77777777" w:rsidR="005F437B" w:rsidRPr="00DC7051" w:rsidRDefault="005F437B" w:rsidP="00DC705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C7051">
        <w:rPr>
          <w:rFonts w:ascii="Times New Roman" w:hAnsi="Times New Roman"/>
          <w:color w:val="000000"/>
          <w:sz w:val="28"/>
          <w:szCs w:val="28"/>
        </w:rPr>
        <w:t>Цитостатики</w:t>
      </w:r>
      <w:proofErr w:type="spellEnd"/>
      <w:r w:rsidRPr="00DC7051">
        <w:rPr>
          <w:rFonts w:ascii="Times New Roman" w:hAnsi="Times New Roman"/>
          <w:color w:val="000000"/>
          <w:sz w:val="28"/>
          <w:szCs w:val="28"/>
        </w:rPr>
        <w:t xml:space="preserve"> могут подавлять выработку антител после применения живой вирусной вакцины и увеличивать риск развития инфекции, что может привести к летальному исходу. Риск увеличивается у пациентов, иммунная функция которых уже нарушена вследствие основного заболевания. </w:t>
      </w:r>
    </w:p>
    <w:p w14:paraId="20283A55" w14:textId="77777777" w:rsidR="005F437B" w:rsidRPr="00DC7051" w:rsidRDefault="005F437B" w:rsidP="00DC705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C7051">
        <w:rPr>
          <w:rFonts w:ascii="Times New Roman" w:hAnsi="Times New Roman"/>
          <w:color w:val="000000"/>
          <w:sz w:val="28"/>
          <w:szCs w:val="28"/>
        </w:rPr>
        <w:t>Бендамустин</w:t>
      </w:r>
      <w:proofErr w:type="spellEnd"/>
      <w:r w:rsidRPr="00DC705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C7051">
        <w:rPr>
          <w:rFonts w:ascii="Times New Roman" w:hAnsi="Times New Roman"/>
          <w:color w:val="000000"/>
          <w:sz w:val="28"/>
          <w:szCs w:val="28"/>
        </w:rPr>
        <w:t>метаболизируется</w:t>
      </w:r>
      <w:proofErr w:type="spellEnd"/>
      <w:r w:rsidRPr="00DC7051">
        <w:rPr>
          <w:rFonts w:ascii="Times New Roman" w:hAnsi="Times New Roman"/>
          <w:color w:val="000000"/>
          <w:sz w:val="28"/>
          <w:szCs w:val="28"/>
        </w:rPr>
        <w:t xml:space="preserve"> с участием изофермента 1A2 цитохрома P450 (CYP). Следовательно, существует вероятность взаимодействия с ингибиторами CYP1A2, такими, как </w:t>
      </w:r>
      <w:proofErr w:type="spellStart"/>
      <w:r w:rsidRPr="00DC7051">
        <w:rPr>
          <w:rFonts w:ascii="Times New Roman" w:hAnsi="Times New Roman"/>
          <w:color w:val="000000"/>
          <w:sz w:val="28"/>
          <w:szCs w:val="28"/>
        </w:rPr>
        <w:t>флувоксамин</w:t>
      </w:r>
      <w:proofErr w:type="spellEnd"/>
      <w:r w:rsidRPr="00DC7051">
        <w:rPr>
          <w:rFonts w:ascii="Times New Roman" w:hAnsi="Times New Roman"/>
          <w:color w:val="000000"/>
          <w:sz w:val="28"/>
          <w:szCs w:val="28"/>
        </w:rPr>
        <w:t xml:space="preserve">, ципрофлоксацин, ацикловир или </w:t>
      </w:r>
      <w:proofErr w:type="spellStart"/>
      <w:r w:rsidRPr="00DC7051">
        <w:rPr>
          <w:rFonts w:ascii="Times New Roman" w:hAnsi="Times New Roman"/>
          <w:color w:val="000000"/>
          <w:sz w:val="28"/>
          <w:szCs w:val="28"/>
        </w:rPr>
        <w:t>циметидин</w:t>
      </w:r>
      <w:proofErr w:type="spellEnd"/>
      <w:r w:rsidRPr="00DC7051">
        <w:rPr>
          <w:rFonts w:ascii="Times New Roman" w:hAnsi="Times New Roman"/>
          <w:color w:val="000000"/>
          <w:sz w:val="28"/>
          <w:szCs w:val="28"/>
        </w:rPr>
        <w:t>.</w:t>
      </w:r>
    </w:p>
    <w:p w14:paraId="42527F82" w14:textId="77777777" w:rsidR="005F437B" w:rsidRPr="00DC7051" w:rsidRDefault="005F437B" w:rsidP="00DC7051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7051">
        <w:rPr>
          <w:rFonts w:ascii="Times New Roman" w:hAnsi="Times New Roman"/>
          <w:i/>
          <w:iCs/>
          <w:color w:val="000000"/>
          <w:sz w:val="28"/>
          <w:szCs w:val="28"/>
        </w:rPr>
        <w:t>Дети</w:t>
      </w:r>
    </w:p>
    <w:p w14:paraId="71F273A4" w14:textId="77777777" w:rsidR="005F437B" w:rsidRPr="00DC7051" w:rsidRDefault="005F437B" w:rsidP="00DC705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C7051">
        <w:rPr>
          <w:rFonts w:ascii="Times New Roman" w:hAnsi="Times New Roman"/>
          <w:color w:val="000000"/>
          <w:sz w:val="28"/>
          <w:szCs w:val="28"/>
        </w:rPr>
        <w:t>Исследования взаимодействия проводились только у взрослых пациентов.</w:t>
      </w:r>
    </w:p>
    <w:p w14:paraId="7D4B5D79" w14:textId="77777777" w:rsidR="00D43297" w:rsidRPr="00DC7051" w:rsidRDefault="00D43297" w:rsidP="00DC70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DC705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Специальные предупреждения</w:t>
      </w:r>
    </w:p>
    <w:p w14:paraId="4F4DF7BF" w14:textId="77777777" w:rsidR="005F437B" w:rsidRPr="00DC7051" w:rsidRDefault="005F437B" w:rsidP="00DC7051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proofErr w:type="spellStart"/>
      <w:r w:rsidRPr="00DC7051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Миелосупрессия</w:t>
      </w:r>
      <w:proofErr w:type="spellEnd"/>
    </w:p>
    <w:p w14:paraId="7D263FE9" w14:textId="77777777" w:rsidR="005F437B" w:rsidRPr="00DC7051" w:rsidRDefault="005F437B" w:rsidP="00DC7051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 пациентов, получавших </w:t>
      </w:r>
      <w:proofErr w:type="spellStart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бендамустина</w:t>
      </w:r>
      <w:proofErr w:type="spellEnd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гидрохлорид, может наблюдаться </w:t>
      </w:r>
      <w:proofErr w:type="spellStart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миелосупрессия</w:t>
      </w:r>
      <w:proofErr w:type="spellEnd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. В случае наступившей </w:t>
      </w:r>
      <w:proofErr w:type="spellStart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миелосупрессии</w:t>
      </w:r>
      <w:proofErr w:type="spellEnd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связанной с лечением, необходимо контролировать показатели лейкоцитов, тромбоцитов, гемоглобина и нейтрофилов как минимум 1 раз в 7 дней. Перед началом следующего цикла терапии рекомендуются следующие </w:t>
      </w:r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lastRenderedPageBreak/>
        <w:t>параметры показателей: лейкоциты и/или тромбоциты с уровнем&gt; 4000/</w:t>
      </w:r>
      <w:proofErr w:type="spellStart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мкл</w:t>
      </w:r>
      <w:proofErr w:type="spellEnd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или&gt; 100000/</w:t>
      </w:r>
      <w:proofErr w:type="spellStart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мкл</w:t>
      </w:r>
      <w:proofErr w:type="spellEnd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соответственно.</w:t>
      </w:r>
    </w:p>
    <w:p w14:paraId="3F6ED291" w14:textId="77777777" w:rsidR="005F437B" w:rsidRPr="00DC7051" w:rsidRDefault="005F437B" w:rsidP="00DC7051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DC7051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Инфекции</w:t>
      </w:r>
    </w:p>
    <w:p w14:paraId="1990E782" w14:textId="77777777" w:rsidR="002D14F6" w:rsidRPr="00DC7051" w:rsidRDefault="002D14F6" w:rsidP="00DC7051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При приеме </w:t>
      </w:r>
      <w:proofErr w:type="spellStart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бендамустина</w:t>
      </w:r>
      <w:proofErr w:type="spellEnd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гидрохлорида наблюдались серьезные и смертельные инфекции, включая бактериальные (сепсис, пневмония) и оппортунистические инфекции, такие как пневмония </w:t>
      </w:r>
      <w:proofErr w:type="spellStart"/>
      <w:r w:rsidRPr="00DC7051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Pneumocystis</w:t>
      </w:r>
      <w:proofErr w:type="spellEnd"/>
      <w:r w:rsidRPr="00DC7051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DC7051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jirovecii</w:t>
      </w:r>
      <w:proofErr w:type="spellEnd"/>
      <w:r w:rsidRPr="00DC7051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(PJP)</w:t>
      </w:r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вирус ветряной оспы (VZV) и цитомегаловирус (CMV). </w:t>
      </w:r>
      <w:bookmarkStart w:id="1" w:name="_Hlk68611392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Сообщалось о случаях прогрессирующей мультифокальной </w:t>
      </w:r>
      <w:proofErr w:type="spellStart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лейкоэнцефалопатии</w:t>
      </w:r>
      <w:proofErr w:type="spellEnd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(ПМЛ), в том числе с летальным исходом, после применения </w:t>
      </w:r>
      <w:proofErr w:type="spellStart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бендамустина</w:t>
      </w:r>
      <w:proofErr w:type="spellEnd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в основном в комбинации с </w:t>
      </w:r>
      <w:proofErr w:type="spellStart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ритуксимабом</w:t>
      </w:r>
      <w:proofErr w:type="spellEnd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или </w:t>
      </w:r>
      <w:proofErr w:type="spellStart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обинутузумабом</w:t>
      </w:r>
      <w:proofErr w:type="spellEnd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  <w:bookmarkEnd w:id="1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Терапия </w:t>
      </w:r>
      <w:proofErr w:type="spellStart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бендамустина</w:t>
      </w:r>
      <w:proofErr w:type="spellEnd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гидрохлоридом может вызвать длительную </w:t>
      </w:r>
      <w:proofErr w:type="spellStart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лимфоцитопению</w:t>
      </w:r>
      <w:proofErr w:type="spellEnd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(&lt;600/</w:t>
      </w:r>
      <w:proofErr w:type="spellStart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мкл</w:t>
      </w:r>
      <w:proofErr w:type="spellEnd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) и снижение числа CD4-положительных Т-клеток (Т-хелперов) (&lt;200/</w:t>
      </w:r>
      <w:proofErr w:type="spellStart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мкл</w:t>
      </w:r>
      <w:proofErr w:type="spellEnd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) в течение как минимум 7–9 месяцев после завершения лечения. </w:t>
      </w:r>
      <w:proofErr w:type="spellStart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Лимфоцитопения</w:t>
      </w:r>
      <w:proofErr w:type="spellEnd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и снижение количества CD4-положительных Т-лимфоцитов более выражены при сочетании </w:t>
      </w:r>
      <w:proofErr w:type="spellStart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бендамустина</w:t>
      </w:r>
      <w:proofErr w:type="spellEnd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с </w:t>
      </w:r>
      <w:proofErr w:type="spellStart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ритуксимабом</w:t>
      </w:r>
      <w:proofErr w:type="spellEnd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. Пациенты с </w:t>
      </w:r>
      <w:proofErr w:type="spellStart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лимфопенией</w:t>
      </w:r>
      <w:proofErr w:type="spellEnd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и низким содержанием CD4-положительных Т-лимфоцитов после лечения </w:t>
      </w:r>
      <w:proofErr w:type="spellStart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бендамустина</w:t>
      </w:r>
      <w:proofErr w:type="spellEnd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гидрохлоридом более восприимчивы к (условно-патогенным) инфекциям. В случае низкого содержания CD4-положительных Т-клеток (&lt;200/</w:t>
      </w:r>
      <w:proofErr w:type="spellStart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мкл</w:t>
      </w:r>
      <w:proofErr w:type="spellEnd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) следует рассмотреть вопрос о профилактике пневмоцистной пневмонии (PJP). Все пациенты должны находиться под наблюдением на предмет респираторных признаков и симптомов на протяжении всего лечения. Пациентам следует незамедлительно сообщать о новых признаках инфекции, включая лихорадку или респираторные симптомы. Следует рассмотреть возможность прекращения приема </w:t>
      </w:r>
      <w:proofErr w:type="spellStart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бендамустина</w:t>
      </w:r>
      <w:proofErr w:type="spellEnd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гидрохлорида при появлении признаков (условно-патогенных) инфекций.</w:t>
      </w:r>
    </w:p>
    <w:p w14:paraId="670E301B" w14:textId="77777777" w:rsidR="002D14F6" w:rsidRPr="00DC7051" w:rsidRDefault="002D14F6" w:rsidP="00DC7051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bookmarkStart w:id="2" w:name="_Hlk68611421"/>
      <w:r w:rsidRPr="00DC7051">
        <w:rPr>
          <w:rFonts w:ascii="Times New Roman" w:eastAsia="Times New Roman" w:hAnsi="Times New Roman"/>
          <w:bCs/>
          <w:iCs/>
          <w:sz w:val="28"/>
          <w:szCs w:val="28"/>
          <w:lang w:val="kk-KZ" w:eastAsia="ru-RU"/>
        </w:rPr>
        <w:t xml:space="preserve">Необходимо учитывать </w:t>
      </w:r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ПМЛ в дифференциальной диагностике у пациентов с новыми или ухудшающимися неврологическими, когнитивными или поведенческими признаками или симптомами. Если есть подозрение на ПМЛ, то следует провести соответствующие диагностические оценки и приостановить лечение до тех пор, пока ПМЛ не будет исключена.</w:t>
      </w:r>
      <w:bookmarkEnd w:id="2"/>
    </w:p>
    <w:p w14:paraId="26585965" w14:textId="77777777" w:rsidR="005F437B" w:rsidRPr="00DC7051" w:rsidRDefault="005F437B" w:rsidP="00DC7051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DC7051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Реактивация гепатита В</w:t>
      </w:r>
    </w:p>
    <w:p w14:paraId="266A4C83" w14:textId="77777777" w:rsidR="005F437B" w:rsidRPr="00DC7051" w:rsidRDefault="005F437B" w:rsidP="00DC7051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При применении </w:t>
      </w:r>
      <w:proofErr w:type="spellStart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бендамустина</w:t>
      </w:r>
      <w:proofErr w:type="spellEnd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наблюдалась реактивация гепатита B у пациентов, которые являлись хроническими носителями данного вируса. Некоторые случаи привели к развитию острой печеночной недостаточности или к летальному исходу. Перед началом приема </w:t>
      </w:r>
      <w:proofErr w:type="spellStart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бендамустина</w:t>
      </w:r>
      <w:proofErr w:type="spellEnd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пациентам необходимо сдать анализ на наличие инфекции HBV. Перед началом применения пациентам с положительным результатом анализа на гепатит B (включая пациентов с активной формой заболевания), а также пациентам с положительным результатом анализа на гепатит B в течение лечения необходима консультация врача, </w:t>
      </w:r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lastRenderedPageBreak/>
        <w:t xml:space="preserve">специализирующегося в области заболеваний печени и лечения гепатита B. Для носителей вируса гепатита B, которые нуждаются в лечении с применением </w:t>
      </w:r>
      <w:proofErr w:type="spellStart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бендамустина</w:t>
      </w:r>
      <w:proofErr w:type="spellEnd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необходим строгий контроль симптомов активной инфекции гепатита В </w:t>
      </w:r>
      <w:proofErr w:type="spellStart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</w:t>
      </w:r>
      <w:proofErr w:type="spellEnd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период лечения и на протяжении нескольких месяцев после окончания терапии.</w:t>
      </w:r>
    </w:p>
    <w:p w14:paraId="570608BE" w14:textId="77777777" w:rsidR="005F437B" w:rsidRPr="00DC7051" w:rsidRDefault="005F437B" w:rsidP="00DC7051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DC7051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Кожные реакции</w:t>
      </w:r>
    </w:p>
    <w:p w14:paraId="1D8A41FC" w14:textId="77777777" w:rsidR="005F437B" w:rsidRPr="00DC7051" w:rsidRDefault="005F437B" w:rsidP="00DC7051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Сообщалось о случаях развития кожных реакций. Данные явления включали сыпь, кожные реакции тяжелой степени и буллезную экзантему. Сообщалось о случаях развития синдрома </w:t>
      </w:r>
      <w:proofErr w:type="spellStart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Стивенса</w:t>
      </w:r>
      <w:proofErr w:type="spellEnd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-Джонсона (ССД), токсического эпидермального </w:t>
      </w:r>
      <w:proofErr w:type="spellStart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некролиза</w:t>
      </w:r>
      <w:proofErr w:type="spellEnd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(ТЭН) и лекарственной реакции с </w:t>
      </w:r>
      <w:proofErr w:type="spellStart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эозинофилией</w:t>
      </w:r>
      <w:proofErr w:type="spellEnd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и системными симптомами (DRESS-синдром), в некоторых случаях с летальным исходом, на фоне приема </w:t>
      </w:r>
      <w:proofErr w:type="spellStart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бендамустина</w:t>
      </w:r>
      <w:proofErr w:type="spellEnd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. Врач должен проинформировать пациентов о симптомах данных реакций и необходимости незамедлительного обращения к врачу при развитии данных симптомов. Некоторые явления возникали в случае применения </w:t>
      </w:r>
      <w:proofErr w:type="spellStart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бендамустина</w:t>
      </w:r>
      <w:proofErr w:type="spellEnd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в комбинации с другими противоопухолевыми препаратами, поэтому точная связь между приемом препарата и их развитием не установлена. При возникновении кожных реакций, может наблюдаться их прогрессирование и повышение степени тяжести на фоне дальнейшего лечения. В случае прогрессирования кожных реакций, применение </w:t>
      </w:r>
      <w:proofErr w:type="spellStart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бендамустина</w:t>
      </w:r>
      <w:proofErr w:type="spellEnd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должно быть приостановлено или отменено. В случае развития тяжелых кожных реакций с подозреваемой связью с приемом </w:t>
      </w:r>
      <w:proofErr w:type="spellStart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бендамустина</w:t>
      </w:r>
      <w:proofErr w:type="spellEnd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лечение должно быть отменено.</w:t>
      </w:r>
    </w:p>
    <w:p w14:paraId="5C1215AB" w14:textId="77777777" w:rsidR="002D14F6" w:rsidRPr="00DC7051" w:rsidRDefault="002D14F6" w:rsidP="00DC7051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bookmarkStart w:id="3" w:name="_Hlk68611435"/>
      <w:proofErr w:type="spellStart"/>
      <w:r w:rsidRPr="00DC7051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Немеланомный</w:t>
      </w:r>
      <w:proofErr w:type="spellEnd"/>
      <w:r w:rsidRPr="00DC7051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рак кожи</w:t>
      </w:r>
    </w:p>
    <w:p w14:paraId="3CD63902" w14:textId="77777777" w:rsidR="002D14F6" w:rsidRPr="00DC7051" w:rsidRDefault="002D14F6" w:rsidP="00DC7051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В клинических исследованиях повышенный риск развития </w:t>
      </w:r>
      <w:proofErr w:type="spellStart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немеланомного</w:t>
      </w:r>
      <w:proofErr w:type="spellEnd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рака кожи (</w:t>
      </w:r>
      <w:bookmarkStart w:id="4" w:name="_Hlk69379921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базальноклеточный рак и плоскоклеточный рак</w:t>
      </w:r>
      <w:bookmarkEnd w:id="4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) наблюдался у пациентов, получавших терапию, содержащую </w:t>
      </w:r>
      <w:proofErr w:type="spellStart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бендамустин</w:t>
      </w:r>
      <w:proofErr w:type="spellEnd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 Периодическое обследование кожи рекомендуется всем пациентам, особенно тем, у кого есть факторы риска развития рака кожи.</w:t>
      </w:r>
      <w:bookmarkEnd w:id="3"/>
    </w:p>
    <w:p w14:paraId="0155CD2F" w14:textId="77777777" w:rsidR="005F437B" w:rsidRPr="00DC7051" w:rsidRDefault="005F437B" w:rsidP="00DC705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r w:rsidRPr="00DC7051">
        <w:rPr>
          <w:rFonts w:ascii="Times New Roman" w:hAnsi="Times New Roman"/>
          <w:i/>
          <w:sz w:val="28"/>
          <w:szCs w:val="28"/>
        </w:rPr>
        <w:t>Нарушения со стороны сердца</w:t>
      </w:r>
    </w:p>
    <w:p w14:paraId="53AD342D" w14:textId="77777777" w:rsidR="005F437B" w:rsidRPr="00DC7051" w:rsidRDefault="005F437B" w:rsidP="00DC70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051">
        <w:rPr>
          <w:rFonts w:ascii="Times New Roman" w:hAnsi="Times New Roman"/>
          <w:sz w:val="28"/>
          <w:szCs w:val="28"/>
        </w:rPr>
        <w:t xml:space="preserve">Во время лечения с применением </w:t>
      </w:r>
      <w:proofErr w:type="spellStart"/>
      <w:r w:rsidRPr="00DC7051">
        <w:rPr>
          <w:rFonts w:ascii="Times New Roman" w:hAnsi="Times New Roman"/>
          <w:sz w:val="28"/>
          <w:szCs w:val="28"/>
        </w:rPr>
        <w:t>бендамустина</w:t>
      </w:r>
      <w:proofErr w:type="spellEnd"/>
      <w:r w:rsidRPr="00DC7051">
        <w:rPr>
          <w:rFonts w:ascii="Times New Roman" w:hAnsi="Times New Roman"/>
          <w:sz w:val="28"/>
          <w:szCs w:val="28"/>
        </w:rPr>
        <w:t xml:space="preserve"> у пациентов с нарушениями со стороны сердца необходимо строгое наблюдение концентрации калия в крови с назначением добавок, содержащих калий, при K</w:t>
      </w:r>
      <w:r w:rsidRPr="00DC7051">
        <w:rPr>
          <w:rFonts w:ascii="Times New Roman" w:hAnsi="Times New Roman"/>
          <w:sz w:val="28"/>
          <w:szCs w:val="28"/>
          <w:vertAlign w:val="superscript"/>
        </w:rPr>
        <w:t>+</w:t>
      </w:r>
      <w:r w:rsidRPr="00DC7051">
        <w:rPr>
          <w:rFonts w:ascii="Times New Roman" w:hAnsi="Times New Roman"/>
          <w:sz w:val="28"/>
          <w:szCs w:val="28"/>
        </w:rPr>
        <w:t xml:space="preserve"> &lt;3,5 </w:t>
      </w:r>
      <w:proofErr w:type="spellStart"/>
      <w:r w:rsidRPr="00DC7051">
        <w:rPr>
          <w:rFonts w:ascii="Times New Roman" w:hAnsi="Times New Roman"/>
          <w:sz w:val="28"/>
          <w:szCs w:val="28"/>
        </w:rPr>
        <w:t>мэкв</w:t>
      </w:r>
      <w:proofErr w:type="spellEnd"/>
      <w:r w:rsidRPr="00DC7051">
        <w:rPr>
          <w:rFonts w:ascii="Times New Roman" w:hAnsi="Times New Roman"/>
          <w:sz w:val="28"/>
          <w:szCs w:val="28"/>
        </w:rPr>
        <w:t>/л, и проведением ЭКГ исследования.</w:t>
      </w:r>
    </w:p>
    <w:p w14:paraId="36B793B7" w14:textId="77777777" w:rsidR="005F437B" w:rsidRPr="00DC7051" w:rsidRDefault="005F437B" w:rsidP="00DC70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051">
        <w:rPr>
          <w:rFonts w:ascii="Times New Roman" w:hAnsi="Times New Roman"/>
          <w:sz w:val="28"/>
          <w:szCs w:val="28"/>
        </w:rPr>
        <w:t xml:space="preserve">Сообщалось о случаях развития инфаркта миокарда и сердечной недостаточности при лечении </w:t>
      </w:r>
      <w:proofErr w:type="spellStart"/>
      <w:r w:rsidRPr="00DC7051">
        <w:rPr>
          <w:rFonts w:ascii="Times New Roman" w:hAnsi="Times New Roman"/>
          <w:sz w:val="28"/>
          <w:szCs w:val="28"/>
        </w:rPr>
        <w:t>бендамустином</w:t>
      </w:r>
      <w:proofErr w:type="spellEnd"/>
      <w:r w:rsidRPr="00DC7051">
        <w:rPr>
          <w:rFonts w:ascii="Times New Roman" w:hAnsi="Times New Roman"/>
          <w:sz w:val="28"/>
          <w:szCs w:val="28"/>
        </w:rPr>
        <w:t>. Пациентам с сопутствующими или перенесенными заболеваниями сердца необходимо строгое наблюдение врача.</w:t>
      </w:r>
    </w:p>
    <w:p w14:paraId="3BAAB1F7" w14:textId="77777777" w:rsidR="005F437B" w:rsidRPr="00DC7051" w:rsidRDefault="005F437B" w:rsidP="00DC7051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DC7051">
        <w:rPr>
          <w:rFonts w:ascii="Times New Roman" w:hAnsi="Times New Roman"/>
          <w:i/>
          <w:iCs/>
          <w:sz w:val="28"/>
          <w:szCs w:val="28"/>
        </w:rPr>
        <w:t>Тошнота, рвота</w:t>
      </w:r>
    </w:p>
    <w:p w14:paraId="1E7A2C72" w14:textId="77777777" w:rsidR="005F437B" w:rsidRPr="00DC7051" w:rsidRDefault="005F437B" w:rsidP="00DC70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051">
        <w:rPr>
          <w:rFonts w:ascii="Times New Roman" w:hAnsi="Times New Roman"/>
          <w:sz w:val="28"/>
          <w:szCs w:val="28"/>
        </w:rPr>
        <w:t>Для симптоматического лечения тошноты и рвоты могут быть назначены противорвотные средства.</w:t>
      </w:r>
    </w:p>
    <w:p w14:paraId="5007D17A" w14:textId="77777777" w:rsidR="005F437B" w:rsidRPr="00DC7051" w:rsidRDefault="005F437B" w:rsidP="00DC7051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DC7051">
        <w:rPr>
          <w:rFonts w:ascii="Times New Roman" w:hAnsi="Times New Roman"/>
          <w:i/>
          <w:iCs/>
          <w:sz w:val="28"/>
          <w:szCs w:val="28"/>
        </w:rPr>
        <w:t>Синдром лизиса опухоли</w:t>
      </w:r>
    </w:p>
    <w:p w14:paraId="56FC1AC6" w14:textId="77777777" w:rsidR="005F437B" w:rsidRPr="00DC7051" w:rsidRDefault="005F437B" w:rsidP="00DC70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051">
        <w:rPr>
          <w:rFonts w:ascii="Times New Roman" w:hAnsi="Times New Roman"/>
          <w:sz w:val="28"/>
          <w:szCs w:val="28"/>
        </w:rPr>
        <w:lastRenderedPageBreak/>
        <w:t xml:space="preserve">Синдром лизиса опухоли (СЛО), связанный с лечением </w:t>
      </w:r>
      <w:proofErr w:type="spellStart"/>
      <w:r w:rsidRPr="00DC7051">
        <w:rPr>
          <w:rFonts w:ascii="Times New Roman" w:hAnsi="Times New Roman"/>
          <w:sz w:val="28"/>
          <w:szCs w:val="28"/>
        </w:rPr>
        <w:t>бендамустином</w:t>
      </w:r>
      <w:proofErr w:type="spellEnd"/>
      <w:r w:rsidRPr="00DC7051">
        <w:rPr>
          <w:rFonts w:ascii="Times New Roman" w:hAnsi="Times New Roman"/>
          <w:sz w:val="28"/>
          <w:szCs w:val="28"/>
        </w:rPr>
        <w:t xml:space="preserve">, был зарегистрирован у пациентов в клинических испытаниях. Начало обычно наступает в течение 48 часов после приема первой дозы </w:t>
      </w:r>
      <w:proofErr w:type="spellStart"/>
      <w:r w:rsidRPr="00DC7051">
        <w:rPr>
          <w:rFonts w:ascii="Times New Roman" w:hAnsi="Times New Roman"/>
          <w:sz w:val="28"/>
          <w:szCs w:val="28"/>
        </w:rPr>
        <w:t>бендамустина</w:t>
      </w:r>
      <w:proofErr w:type="spellEnd"/>
      <w:r w:rsidRPr="00DC7051">
        <w:rPr>
          <w:rFonts w:ascii="Times New Roman" w:hAnsi="Times New Roman"/>
          <w:sz w:val="28"/>
          <w:szCs w:val="28"/>
        </w:rPr>
        <w:t xml:space="preserve"> и при отсутствии вмешательства может привести к острой почечной недостаточности и смерти. До начала терапии следует рассмотреть такие профилактические меры, как поддержание водного баланса, тщательный контроль биохимических показателей крови, в особенности калия и мочевой кислоты, а также применение </w:t>
      </w:r>
      <w:proofErr w:type="spellStart"/>
      <w:r w:rsidRPr="00DC7051">
        <w:rPr>
          <w:rFonts w:ascii="Times New Roman" w:hAnsi="Times New Roman"/>
          <w:sz w:val="28"/>
          <w:szCs w:val="28"/>
        </w:rPr>
        <w:t>гипоурикемических</w:t>
      </w:r>
      <w:proofErr w:type="spellEnd"/>
      <w:r w:rsidRPr="00DC7051">
        <w:rPr>
          <w:rFonts w:ascii="Times New Roman" w:hAnsi="Times New Roman"/>
          <w:sz w:val="28"/>
          <w:szCs w:val="28"/>
        </w:rPr>
        <w:t xml:space="preserve"> препаратов (аллопуринола и </w:t>
      </w:r>
      <w:proofErr w:type="spellStart"/>
      <w:r w:rsidRPr="00DC7051">
        <w:rPr>
          <w:rFonts w:ascii="Times New Roman" w:hAnsi="Times New Roman"/>
          <w:sz w:val="28"/>
          <w:szCs w:val="28"/>
        </w:rPr>
        <w:t>расбуриказы</w:t>
      </w:r>
      <w:proofErr w:type="spellEnd"/>
      <w:r w:rsidRPr="00DC7051">
        <w:rPr>
          <w:rFonts w:ascii="Times New Roman" w:hAnsi="Times New Roman"/>
          <w:sz w:val="28"/>
          <w:szCs w:val="28"/>
        </w:rPr>
        <w:t xml:space="preserve">). Сообщалось о некоторых случаях синдрома </w:t>
      </w:r>
      <w:proofErr w:type="spellStart"/>
      <w:r w:rsidRPr="00DC7051">
        <w:rPr>
          <w:rFonts w:ascii="Times New Roman" w:hAnsi="Times New Roman"/>
          <w:sz w:val="28"/>
          <w:szCs w:val="28"/>
        </w:rPr>
        <w:t>Стивенса</w:t>
      </w:r>
      <w:proofErr w:type="spellEnd"/>
      <w:r w:rsidRPr="00DC7051">
        <w:rPr>
          <w:rFonts w:ascii="Times New Roman" w:hAnsi="Times New Roman"/>
          <w:sz w:val="28"/>
          <w:szCs w:val="28"/>
        </w:rPr>
        <w:t xml:space="preserve">-Джонсона и токсического эпидермального </w:t>
      </w:r>
      <w:proofErr w:type="spellStart"/>
      <w:r w:rsidRPr="00DC7051">
        <w:rPr>
          <w:rFonts w:ascii="Times New Roman" w:hAnsi="Times New Roman"/>
          <w:sz w:val="28"/>
          <w:szCs w:val="28"/>
        </w:rPr>
        <w:t>некролиза</w:t>
      </w:r>
      <w:proofErr w:type="spellEnd"/>
      <w:r w:rsidRPr="00DC7051">
        <w:rPr>
          <w:rFonts w:ascii="Times New Roman" w:hAnsi="Times New Roman"/>
          <w:sz w:val="28"/>
          <w:szCs w:val="28"/>
        </w:rPr>
        <w:t xml:space="preserve"> при одновременном применении </w:t>
      </w:r>
      <w:proofErr w:type="spellStart"/>
      <w:r w:rsidRPr="00DC7051">
        <w:rPr>
          <w:rFonts w:ascii="Times New Roman" w:hAnsi="Times New Roman"/>
          <w:sz w:val="28"/>
          <w:szCs w:val="28"/>
        </w:rPr>
        <w:t>бендамустина</w:t>
      </w:r>
      <w:proofErr w:type="spellEnd"/>
      <w:r w:rsidRPr="00DC7051">
        <w:rPr>
          <w:rFonts w:ascii="Times New Roman" w:hAnsi="Times New Roman"/>
          <w:sz w:val="28"/>
          <w:szCs w:val="28"/>
        </w:rPr>
        <w:t xml:space="preserve"> и аллопуринола.</w:t>
      </w:r>
    </w:p>
    <w:p w14:paraId="209BF586" w14:textId="77777777" w:rsidR="005F437B" w:rsidRPr="00DC7051" w:rsidRDefault="005F437B" w:rsidP="00DC7051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DC7051">
        <w:rPr>
          <w:rFonts w:ascii="Times New Roman" w:hAnsi="Times New Roman"/>
          <w:i/>
          <w:iCs/>
          <w:sz w:val="28"/>
          <w:szCs w:val="28"/>
        </w:rPr>
        <w:t>Анафилаксия</w:t>
      </w:r>
    </w:p>
    <w:p w14:paraId="1A26D61F" w14:textId="77777777" w:rsidR="005F437B" w:rsidRPr="00DC7051" w:rsidRDefault="005F437B" w:rsidP="00DC70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051">
        <w:rPr>
          <w:rFonts w:ascii="Times New Roman" w:hAnsi="Times New Roman"/>
          <w:sz w:val="28"/>
          <w:szCs w:val="28"/>
        </w:rPr>
        <w:t xml:space="preserve">В клинических испытаниях часто наблюдались реакции на </w:t>
      </w:r>
      <w:proofErr w:type="spellStart"/>
      <w:r w:rsidRPr="00DC7051">
        <w:rPr>
          <w:rFonts w:ascii="Times New Roman" w:hAnsi="Times New Roman"/>
          <w:sz w:val="28"/>
          <w:szCs w:val="28"/>
        </w:rPr>
        <w:t>бендамустина</w:t>
      </w:r>
      <w:proofErr w:type="spellEnd"/>
      <w:r w:rsidRPr="00DC7051">
        <w:rPr>
          <w:rFonts w:ascii="Times New Roman" w:hAnsi="Times New Roman"/>
          <w:sz w:val="28"/>
          <w:szCs w:val="28"/>
        </w:rPr>
        <w:t xml:space="preserve"> гидрохлорид. </w:t>
      </w:r>
    </w:p>
    <w:p w14:paraId="5EF11ED4" w14:textId="77777777" w:rsidR="005F437B" w:rsidRPr="00DC7051" w:rsidRDefault="005F437B" w:rsidP="00DC70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051">
        <w:rPr>
          <w:rFonts w:ascii="Times New Roman" w:hAnsi="Times New Roman"/>
          <w:sz w:val="28"/>
          <w:szCs w:val="28"/>
        </w:rPr>
        <w:t xml:space="preserve">Симптомы сопровождались обычно легкой степенью и включали в себя жар, озноб, зуд и сыпь. В редких случаях возникали тяжелые анафилактические и </w:t>
      </w:r>
      <w:proofErr w:type="spellStart"/>
      <w:r w:rsidRPr="00DC7051">
        <w:rPr>
          <w:rFonts w:ascii="Times New Roman" w:hAnsi="Times New Roman"/>
          <w:sz w:val="28"/>
          <w:szCs w:val="28"/>
        </w:rPr>
        <w:t>анафилактоидные</w:t>
      </w:r>
      <w:proofErr w:type="spellEnd"/>
      <w:r w:rsidRPr="00DC7051">
        <w:rPr>
          <w:rFonts w:ascii="Times New Roman" w:hAnsi="Times New Roman"/>
          <w:sz w:val="28"/>
          <w:szCs w:val="28"/>
        </w:rPr>
        <w:t xml:space="preserve"> реакции. После первого цикла терапии необходимо проведение опроса среди пациентов на предмет возникновения симптомов, которые позволяют предположить развитие реакций, связанных с введением. У пациентов, которые ранее демонстрировали реакции, связанные с лечением, в последующих циклах необходимо принять решение о проведении профилактики развития тяжелых реакций, включая прием </w:t>
      </w:r>
      <w:proofErr w:type="spellStart"/>
      <w:r w:rsidRPr="00DC7051">
        <w:rPr>
          <w:rFonts w:ascii="Times New Roman" w:hAnsi="Times New Roman"/>
          <w:sz w:val="28"/>
          <w:szCs w:val="28"/>
        </w:rPr>
        <w:t>антигистаминов</w:t>
      </w:r>
      <w:proofErr w:type="spellEnd"/>
      <w:r w:rsidRPr="00DC7051">
        <w:rPr>
          <w:rFonts w:ascii="Times New Roman" w:hAnsi="Times New Roman"/>
          <w:sz w:val="28"/>
          <w:szCs w:val="28"/>
        </w:rPr>
        <w:t>, жаропонижающих средств и кортикостероидов.</w:t>
      </w:r>
      <w:r w:rsidR="004A4763" w:rsidRPr="00DC7051">
        <w:rPr>
          <w:rFonts w:ascii="Times New Roman" w:hAnsi="Times New Roman"/>
          <w:sz w:val="28"/>
          <w:szCs w:val="28"/>
        </w:rPr>
        <w:t xml:space="preserve"> </w:t>
      </w:r>
      <w:r w:rsidRPr="00DC7051">
        <w:rPr>
          <w:rFonts w:ascii="Times New Roman" w:hAnsi="Times New Roman"/>
          <w:sz w:val="28"/>
          <w:szCs w:val="28"/>
        </w:rPr>
        <w:t>У пациентов, перенесших аллергические реакции 3 степени и выше, как правило, прием препарата не возобновляется.</w:t>
      </w:r>
    </w:p>
    <w:p w14:paraId="6338945D" w14:textId="77777777" w:rsidR="005F437B" w:rsidRPr="00DC7051" w:rsidRDefault="005F437B" w:rsidP="00DC7051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DC7051">
        <w:rPr>
          <w:rFonts w:ascii="Times New Roman" w:hAnsi="Times New Roman"/>
          <w:i/>
          <w:iCs/>
          <w:sz w:val="28"/>
          <w:szCs w:val="28"/>
        </w:rPr>
        <w:t>Контрацепция</w:t>
      </w:r>
    </w:p>
    <w:p w14:paraId="0CA09C77" w14:textId="77777777" w:rsidR="005F437B" w:rsidRPr="00DC7051" w:rsidRDefault="005F437B" w:rsidP="00DC70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C7051">
        <w:rPr>
          <w:rFonts w:ascii="Times New Roman" w:hAnsi="Times New Roman"/>
          <w:sz w:val="28"/>
          <w:szCs w:val="28"/>
        </w:rPr>
        <w:t>Бендамустина</w:t>
      </w:r>
      <w:proofErr w:type="spellEnd"/>
      <w:r w:rsidRPr="00DC7051">
        <w:rPr>
          <w:rFonts w:ascii="Times New Roman" w:hAnsi="Times New Roman"/>
          <w:sz w:val="28"/>
          <w:szCs w:val="28"/>
        </w:rPr>
        <w:t xml:space="preserve"> гидрохлорид обладает тератогенным и мутагенным действием.</w:t>
      </w:r>
    </w:p>
    <w:p w14:paraId="089F2B32" w14:textId="77777777" w:rsidR="005F437B" w:rsidRPr="00DC7051" w:rsidRDefault="002D14F6" w:rsidP="00DC70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051">
        <w:rPr>
          <w:rFonts w:ascii="Times New Roman" w:hAnsi="Times New Roman"/>
          <w:sz w:val="28"/>
          <w:szCs w:val="28"/>
        </w:rPr>
        <w:t xml:space="preserve">Женщинам следует использовать надежные методы контрацепции в течение лечения. </w:t>
      </w:r>
      <w:r w:rsidR="005F437B" w:rsidRPr="00DC7051">
        <w:rPr>
          <w:rFonts w:ascii="Times New Roman" w:hAnsi="Times New Roman"/>
          <w:sz w:val="28"/>
          <w:szCs w:val="28"/>
        </w:rPr>
        <w:t xml:space="preserve">Мужчинам </w:t>
      </w:r>
      <w:bookmarkStart w:id="5" w:name="_Hlk69129418"/>
      <w:r w:rsidR="005F437B" w:rsidRPr="00DC7051">
        <w:rPr>
          <w:rFonts w:ascii="Times New Roman" w:hAnsi="Times New Roman"/>
          <w:sz w:val="28"/>
          <w:szCs w:val="28"/>
        </w:rPr>
        <w:t>следует использовать надежные методы контрацепции в ходе лечения и в течение периода до 6 месяцев после его окончания</w:t>
      </w:r>
      <w:bookmarkEnd w:id="5"/>
      <w:r w:rsidR="005F437B" w:rsidRPr="00DC7051">
        <w:rPr>
          <w:rFonts w:ascii="Times New Roman" w:hAnsi="Times New Roman"/>
          <w:sz w:val="28"/>
          <w:szCs w:val="28"/>
        </w:rPr>
        <w:t xml:space="preserve">. До начала лечения мужчинам рекомендуется прибегнуть к </w:t>
      </w:r>
      <w:proofErr w:type="spellStart"/>
      <w:r w:rsidR="005F437B" w:rsidRPr="00DC7051">
        <w:rPr>
          <w:rFonts w:ascii="Times New Roman" w:hAnsi="Times New Roman"/>
          <w:sz w:val="28"/>
          <w:szCs w:val="28"/>
        </w:rPr>
        <w:t>криоконсервации</w:t>
      </w:r>
      <w:proofErr w:type="spellEnd"/>
      <w:r w:rsidR="005F437B" w:rsidRPr="00DC7051">
        <w:rPr>
          <w:rFonts w:ascii="Times New Roman" w:hAnsi="Times New Roman"/>
          <w:sz w:val="28"/>
          <w:szCs w:val="28"/>
        </w:rPr>
        <w:t xml:space="preserve"> спермы в связи с риском бесплодия, обусловленным применением </w:t>
      </w:r>
      <w:proofErr w:type="spellStart"/>
      <w:r w:rsidR="005F437B" w:rsidRPr="00DC7051">
        <w:rPr>
          <w:rFonts w:ascii="Times New Roman" w:hAnsi="Times New Roman"/>
          <w:sz w:val="28"/>
          <w:szCs w:val="28"/>
        </w:rPr>
        <w:t>бендамустина</w:t>
      </w:r>
      <w:proofErr w:type="spellEnd"/>
      <w:r w:rsidR="005F437B" w:rsidRPr="00DC7051">
        <w:rPr>
          <w:rFonts w:ascii="Times New Roman" w:hAnsi="Times New Roman"/>
          <w:sz w:val="28"/>
          <w:szCs w:val="28"/>
        </w:rPr>
        <w:t>.</w:t>
      </w:r>
    </w:p>
    <w:p w14:paraId="5D48C5D9" w14:textId="77777777" w:rsidR="005F437B" w:rsidRPr="00DC7051" w:rsidRDefault="005F437B" w:rsidP="00DC70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051">
        <w:rPr>
          <w:rFonts w:ascii="Times New Roman" w:hAnsi="Times New Roman"/>
          <w:i/>
          <w:iCs/>
          <w:sz w:val="28"/>
          <w:szCs w:val="28"/>
        </w:rPr>
        <w:t xml:space="preserve">Кровоизлияние </w:t>
      </w:r>
    </w:p>
    <w:p w14:paraId="4BDB07DF" w14:textId="77777777" w:rsidR="005F437B" w:rsidRPr="00DC7051" w:rsidRDefault="005F437B" w:rsidP="00DC70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051">
        <w:rPr>
          <w:rFonts w:ascii="Times New Roman" w:hAnsi="Times New Roman"/>
          <w:sz w:val="28"/>
          <w:szCs w:val="28"/>
        </w:rPr>
        <w:t>В случае кровоизлияния инфузию следует немедленно прекратить. Иглу удаляют после короткой аспирации. Затем пораженную область тканей охлаждают. Рука должна быть поднята. Эффективность применения дополнительного лечения, например, приема кортикостероидов, не установлена.</w:t>
      </w:r>
    </w:p>
    <w:p w14:paraId="2CC9E163" w14:textId="77777777" w:rsidR="002D14F6" w:rsidRPr="00DC7051" w:rsidRDefault="002D14F6" w:rsidP="00DC705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DC7051">
        <w:rPr>
          <w:rFonts w:ascii="Times New Roman" w:hAnsi="Times New Roman"/>
          <w:i/>
          <w:sz w:val="28"/>
          <w:szCs w:val="28"/>
        </w:rPr>
        <w:t>Экстравазация</w:t>
      </w:r>
      <w:proofErr w:type="spellEnd"/>
    </w:p>
    <w:p w14:paraId="57D8519B" w14:textId="77777777" w:rsidR="002D14F6" w:rsidRPr="00DC7051" w:rsidRDefault="002D14F6" w:rsidP="00DC70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051">
        <w:rPr>
          <w:rFonts w:ascii="Times New Roman" w:hAnsi="Times New Roman"/>
          <w:sz w:val="28"/>
          <w:szCs w:val="28"/>
        </w:rPr>
        <w:lastRenderedPageBreak/>
        <w:t xml:space="preserve">В случае </w:t>
      </w:r>
      <w:proofErr w:type="spellStart"/>
      <w:r w:rsidRPr="00DC7051">
        <w:rPr>
          <w:rFonts w:ascii="Times New Roman" w:hAnsi="Times New Roman"/>
          <w:sz w:val="28"/>
          <w:szCs w:val="28"/>
        </w:rPr>
        <w:t>экстравазации</w:t>
      </w:r>
      <w:proofErr w:type="spellEnd"/>
      <w:r w:rsidRPr="00DC7051">
        <w:rPr>
          <w:rFonts w:ascii="Times New Roman" w:hAnsi="Times New Roman"/>
          <w:sz w:val="28"/>
          <w:szCs w:val="28"/>
        </w:rPr>
        <w:t xml:space="preserve"> инфузию следует немедленно прекратить с последующим охлаждением места введения и поднятием руки. Оставшийся препарат должен быть введен в другую вену.</w:t>
      </w:r>
    </w:p>
    <w:p w14:paraId="20BF7B75" w14:textId="77777777" w:rsidR="002D14F6" w:rsidRPr="00DC7051" w:rsidRDefault="002D14F6" w:rsidP="00DC70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051">
        <w:rPr>
          <w:rFonts w:ascii="Times New Roman" w:hAnsi="Times New Roman"/>
          <w:sz w:val="28"/>
          <w:szCs w:val="28"/>
        </w:rPr>
        <w:t>При попадании на кожу и слизистые необходимо промыть их водой с мылом.</w:t>
      </w:r>
    </w:p>
    <w:p w14:paraId="6CEFEA4E" w14:textId="77777777" w:rsidR="002D14F6" w:rsidRPr="00DC7051" w:rsidRDefault="002D14F6" w:rsidP="00DC70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051">
        <w:rPr>
          <w:rFonts w:ascii="Times New Roman" w:hAnsi="Times New Roman"/>
          <w:sz w:val="28"/>
          <w:szCs w:val="28"/>
        </w:rPr>
        <w:t xml:space="preserve">Препарат следует назначать с осторожностью при легкой печеночной недостаточности, при нарушениях функции почек. </w:t>
      </w:r>
    </w:p>
    <w:p w14:paraId="4AFC9205" w14:textId="77777777" w:rsidR="00D43297" w:rsidRPr="00DC7051" w:rsidRDefault="00D43297" w:rsidP="00DC705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C7051">
        <w:rPr>
          <w:rFonts w:ascii="Times New Roman" w:hAnsi="Times New Roman"/>
          <w:i/>
          <w:sz w:val="28"/>
          <w:szCs w:val="28"/>
        </w:rPr>
        <w:t>Во время беременности или лактации</w:t>
      </w:r>
    </w:p>
    <w:p w14:paraId="567AA202" w14:textId="77777777" w:rsidR="005F437B" w:rsidRPr="00DC7051" w:rsidRDefault="005F437B" w:rsidP="00DC7051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Данных о применении </w:t>
      </w:r>
      <w:proofErr w:type="spellStart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бендамустина</w:t>
      </w:r>
      <w:proofErr w:type="spellEnd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у беременных женщин недостаточно. В доклинических исследованиях </w:t>
      </w:r>
      <w:proofErr w:type="spellStart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бендамустина</w:t>
      </w:r>
      <w:proofErr w:type="spellEnd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гидрохлорид проявлял </w:t>
      </w:r>
      <w:proofErr w:type="spellStart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эмбрио</w:t>
      </w:r>
      <w:proofErr w:type="spellEnd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/</w:t>
      </w:r>
      <w:proofErr w:type="spellStart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фетолетальные</w:t>
      </w:r>
      <w:proofErr w:type="spellEnd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тератогенные и </w:t>
      </w:r>
      <w:proofErr w:type="spellStart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генотоксичные</w:t>
      </w:r>
      <w:proofErr w:type="spellEnd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свойства. Во время беременности </w:t>
      </w:r>
      <w:proofErr w:type="spellStart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бендамустин</w:t>
      </w:r>
      <w:proofErr w:type="spellEnd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не следует применять без острой необходимости. Пациентка должна быть проинформирована о риске для плода. Если лечение </w:t>
      </w:r>
      <w:proofErr w:type="spellStart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бендамустина</w:t>
      </w:r>
      <w:proofErr w:type="spellEnd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представляется необходимым во время беременности или беременность наступила во время лечения, пациентку следует проинформировать о рисках для будущего ребенка и осуществлять тщательный мониторинг за данными пациентками. Следует рассмотреть возможность медико-генетического консультирования.</w:t>
      </w:r>
    </w:p>
    <w:p w14:paraId="39A5F88D" w14:textId="77777777" w:rsidR="005F437B" w:rsidRPr="00DC7051" w:rsidRDefault="005F437B" w:rsidP="00DC7051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Неизвестно, проникает ли </w:t>
      </w:r>
      <w:proofErr w:type="spellStart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бендамустин</w:t>
      </w:r>
      <w:proofErr w:type="spellEnd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в грудное молоко, следовательно </w:t>
      </w:r>
      <w:proofErr w:type="spellStart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бендамустин</w:t>
      </w:r>
      <w:proofErr w:type="spellEnd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противопоказан во время грудного вскармливания. Во время лечения </w:t>
      </w:r>
      <w:proofErr w:type="spellStart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бендамустином</w:t>
      </w:r>
      <w:proofErr w:type="spellEnd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необходимо отменить грудное вскармливание.</w:t>
      </w:r>
    </w:p>
    <w:p w14:paraId="2F3CFA30" w14:textId="77777777" w:rsidR="00FA4F7C" w:rsidRPr="00DC7051" w:rsidRDefault="00FA4F7C" w:rsidP="00DC705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C7051">
        <w:rPr>
          <w:rFonts w:ascii="Times New Roman" w:hAnsi="Times New Roman"/>
          <w:i/>
          <w:sz w:val="28"/>
          <w:szCs w:val="28"/>
        </w:rPr>
        <w:t>Особенности влияния препарата на способность управлять транспортным средством или потенциально опасными механизмами</w:t>
      </w:r>
    </w:p>
    <w:p w14:paraId="5156C96B" w14:textId="77777777" w:rsidR="005F437B" w:rsidRPr="00DC7051" w:rsidRDefault="005F437B" w:rsidP="00DC705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C7051">
        <w:rPr>
          <w:rFonts w:ascii="Times New Roman" w:eastAsia="Times New Roman" w:hAnsi="Times New Roman"/>
          <w:sz w:val="28"/>
          <w:szCs w:val="28"/>
          <w:lang w:eastAsia="ru-RU"/>
        </w:rPr>
        <w:t>Бендамустин</w:t>
      </w:r>
      <w:proofErr w:type="spellEnd"/>
      <w:r w:rsidRPr="00DC7051">
        <w:rPr>
          <w:rFonts w:ascii="Times New Roman" w:eastAsia="Times New Roman" w:hAnsi="Times New Roman"/>
          <w:sz w:val="28"/>
          <w:szCs w:val="28"/>
          <w:lang w:eastAsia="ru-RU"/>
        </w:rPr>
        <w:t xml:space="preserve"> оказывает значительное влияние на способность управлять транспортным средством и потенциально опасными механизмами. Сообщалось о случаях атаксии, периферической нейропатии и сонливости во время лечения </w:t>
      </w:r>
      <w:proofErr w:type="spellStart"/>
      <w:r w:rsidRPr="00DC7051">
        <w:rPr>
          <w:rFonts w:ascii="Times New Roman" w:eastAsia="Times New Roman" w:hAnsi="Times New Roman"/>
          <w:sz w:val="28"/>
          <w:szCs w:val="28"/>
          <w:lang w:eastAsia="ru-RU"/>
        </w:rPr>
        <w:t>бендамустином</w:t>
      </w:r>
      <w:proofErr w:type="spellEnd"/>
      <w:r w:rsidRPr="00DC7051">
        <w:rPr>
          <w:rFonts w:ascii="Times New Roman" w:eastAsia="Times New Roman" w:hAnsi="Times New Roman"/>
          <w:sz w:val="28"/>
          <w:szCs w:val="28"/>
          <w:lang w:eastAsia="ru-RU"/>
        </w:rPr>
        <w:t>. Пациенты должны быть осведомлены о появлении этих симптомов и следует избегать управления транспортными средствами и потенциально опасными механизмами.</w:t>
      </w:r>
    </w:p>
    <w:p w14:paraId="097A00BD" w14:textId="77777777" w:rsidR="007D0E84" w:rsidRPr="00DC7051" w:rsidRDefault="007D0E84" w:rsidP="00DC705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87B1799" w14:textId="77777777" w:rsidR="00DB406A" w:rsidRPr="00DC7051" w:rsidRDefault="00DB406A" w:rsidP="00DC705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C7051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Рекомендации по применению</w:t>
      </w:r>
    </w:p>
    <w:p w14:paraId="15450042" w14:textId="77777777" w:rsidR="005C4B12" w:rsidRPr="00DC7051" w:rsidRDefault="00DB406A" w:rsidP="00DC70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6" w:name="2175220274"/>
      <w:r w:rsidRPr="00DC705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Режим дозирования</w:t>
      </w:r>
      <w:r w:rsidR="00617843" w:rsidRPr="00DC705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132795E2" w14:textId="77777777" w:rsidR="005F437B" w:rsidRPr="00DC7051" w:rsidRDefault="005F437B" w:rsidP="00DC7051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bookmarkStart w:id="7" w:name="2175220275"/>
      <w:bookmarkEnd w:id="6"/>
      <w:proofErr w:type="spellStart"/>
      <w:r w:rsidRPr="00DC705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Монотерапия</w:t>
      </w:r>
      <w:proofErr w:type="spellEnd"/>
      <w:r w:rsidRPr="00DC705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при хроническом </w:t>
      </w:r>
      <w:proofErr w:type="spellStart"/>
      <w:r w:rsidRPr="00DC705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лимфоцитарном</w:t>
      </w:r>
      <w:proofErr w:type="spellEnd"/>
      <w:r w:rsidRPr="00DC705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лейкозе</w:t>
      </w:r>
    </w:p>
    <w:p w14:paraId="70ADB187" w14:textId="77777777" w:rsidR="005F437B" w:rsidRPr="00DC7051" w:rsidRDefault="005F437B" w:rsidP="00DC705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C7051">
        <w:rPr>
          <w:rFonts w:ascii="Times New Roman" w:eastAsia="Times New Roman" w:hAnsi="Times New Roman"/>
          <w:sz w:val="28"/>
          <w:szCs w:val="28"/>
          <w:lang w:eastAsia="ru-RU"/>
        </w:rPr>
        <w:t>Бендамустина</w:t>
      </w:r>
      <w:proofErr w:type="spellEnd"/>
      <w:r w:rsidRPr="00DC7051">
        <w:rPr>
          <w:rFonts w:ascii="Times New Roman" w:eastAsia="Times New Roman" w:hAnsi="Times New Roman"/>
          <w:sz w:val="28"/>
          <w:szCs w:val="28"/>
          <w:lang w:eastAsia="ru-RU"/>
        </w:rPr>
        <w:t xml:space="preserve"> гидрохлорид 100 мг/м² к площади поверхности тела в 1</w:t>
      </w:r>
      <w:r w:rsidRPr="00DC7051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ый</w:t>
      </w:r>
      <w:r w:rsidRPr="00DC7051">
        <w:rPr>
          <w:rFonts w:ascii="Times New Roman" w:eastAsia="Times New Roman" w:hAnsi="Times New Roman"/>
          <w:sz w:val="28"/>
          <w:szCs w:val="28"/>
          <w:lang w:eastAsia="ru-RU"/>
        </w:rPr>
        <w:t xml:space="preserve"> и 2</w:t>
      </w:r>
      <w:r w:rsidRPr="00DC7051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ой</w:t>
      </w:r>
      <w:r w:rsidRPr="00DC7051">
        <w:rPr>
          <w:rFonts w:ascii="Times New Roman" w:eastAsia="Times New Roman" w:hAnsi="Times New Roman"/>
          <w:sz w:val="28"/>
          <w:szCs w:val="28"/>
          <w:lang w:eastAsia="ru-RU"/>
        </w:rPr>
        <w:t xml:space="preserve"> день; каждые 4 недели до 6 циклов.</w:t>
      </w:r>
    </w:p>
    <w:p w14:paraId="52806B3F" w14:textId="77777777" w:rsidR="005F437B" w:rsidRPr="00DC7051" w:rsidRDefault="005F437B" w:rsidP="00DC7051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proofErr w:type="spellStart"/>
      <w:r w:rsidRPr="00DC705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Монотерапия</w:t>
      </w:r>
      <w:proofErr w:type="spellEnd"/>
      <w:r w:rsidRPr="00DC705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при безболезненных </w:t>
      </w:r>
      <w:proofErr w:type="spellStart"/>
      <w:r w:rsidRPr="00DC705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неходжкинских</w:t>
      </w:r>
      <w:proofErr w:type="spellEnd"/>
      <w:r w:rsidRPr="00DC705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лимфомах</w:t>
      </w:r>
      <w:r w:rsidRPr="00DC7051">
        <w:rPr>
          <w:rFonts w:ascii="Times New Roman" w:eastAsia="Times New Roman" w:hAnsi="Times New Roman"/>
          <w:i/>
          <w:iCs/>
          <w:sz w:val="28"/>
          <w:szCs w:val="28"/>
          <w:lang w:val="kk-KZ" w:eastAsia="ru-RU"/>
        </w:rPr>
        <w:t xml:space="preserve"> без ответа </w:t>
      </w:r>
      <w:r w:rsidRPr="00DC705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на </w:t>
      </w:r>
      <w:r w:rsidRPr="00DC7051">
        <w:rPr>
          <w:rFonts w:ascii="Times New Roman" w:eastAsia="Times New Roman" w:hAnsi="Times New Roman"/>
          <w:i/>
          <w:iCs/>
          <w:sz w:val="28"/>
          <w:szCs w:val="28"/>
          <w:lang w:val="kk-KZ" w:eastAsia="ru-RU"/>
        </w:rPr>
        <w:t>р</w:t>
      </w:r>
      <w:proofErr w:type="spellStart"/>
      <w:r w:rsidRPr="00DC705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итуксимаб</w:t>
      </w:r>
      <w:proofErr w:type="spellEnd"/>
    </w:p>
    <w:p w14:paraId="239F3C9C" w14:textId="77777777" w:rsidR="005F437B" w:rsidRPr="00DC7051" w:rsidRDefault="005F437B" w:rsidP="00DC705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C7051">
        <w:rPr>
          <w:rFonts w:ascii="Times New Roman" w:eastAsia="Times New Roman" w:hAnsi="Times New Roman"/>
          <w:sz w:val="28"/>
          <w:szCs w:val="28"/>
          <w:lang w:eastAsia="ru-RU"/>
        </w:rPr>
        <w:t>Бендамустина</w:t>
      </w:r>
      <w:proofErr w:type="spellEnd"/>
      <w:r w:rsidRPr="00DC7051">
        <w:rPr>
          <w:rFonts w:ascii="Times New Roman" w:eastAsia="Times New Roman" w:hAnsi="Times New Roman"/>
          <w:sz w:val="28"/>
          <w:szCs w:val="28"/>
          <w:lang w:eastAsia="ru-RU"/>
        </w:rPr>
        <w:t xml:space="preserve"> гидрохлорид 120 мг/м² к площади поверхности тела в 1</w:t>
      </w:r>
      <w:r w:rsidRPr="00DC7051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ый</w:t>
      </w:r>
      <w:r w:rsidRPr="00DC7051">
        <w:rPr>
          <w:rFonts w:ascii="Times New Roman" w:eastAsia="Times New Roman" w:hAnsi="Times New Roman"/>
          <w:sz w:val="28"/>
          <w:szCs w:val="28"/>
          <w:lang w:eastAsia="ru-RU"/>
        </w:rPr>
        <w:t xml:space="preserve"> и 2</w:t>
      </w:r>
      <w:r w:rsidRPr="00DC7051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ой</w:t>
      </w:r>
      <w:r w:rsidRPr="00DC7051">
        <w:rPr>
          <w:rFonts w:ascii="Times New Roman" w:eastAsia="Times New Roman" w:hAnsi="Times New Roman"/>
          <w:sz w:val="28"/>
          <w:szCs w:val="28"/>
          <w:lang w:eastAsia="ru-RU"/>
        </w:rPr>
        <w:t xml:space="preserve"> день; каждые 3 недели не менее 6 циклов.</w:t>
      </w:r>
    </w:p>
    <w:p w14:paraId="2EE4F5A7" w14:textId="77777777" w:rsidR="005F437B" w:rsidRPr="00DC7051" w:rsidRDefault="005F437B" w:rsidP="00DC7051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DC705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Множественная миелома</w:t>
      </w:r>
    </w:p>
    <w:p w14:paraId="20B0DE5D" w14:textId="77777777" w:rsidR="005F437B" w:rsidRPr="00DC7051" w:rsidRDefault="005F437B" w:rsidP="00DC70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C7051">
        <w:rPr>
          <w:rFonts w:ascii="Times New Roman" w:hAnsi="Times New Roman"/>
          <w:sz w:val="28"/>
          <w:szCs w:val="28"/>
        </w:rPr>
        <w:t>Бендамустина</w:t>
      </w:r>
      <w:proofErr w:type="spellEnd"/>
      <w:r w:rsidRPr="00DC7051">
        <w:rPr>
          <w:rFonts w:ascii="Times New Roman" w:hAnsi="Times New Roman"/>
          <w:sz w:val="28"/>
          <w:szCs w:val="28"/>
        </w:rPr>
        <w:t xml:space="preserve"> гидрохлорида 120-150 мг/м</w:t>
      </w:r>
      <w:r w:rsidRPr="00DC7051">
        <w:rPr>
          <w:rFonts w:ascii="Times New Roman" w:hAnsi="Times New Roman"/>
          <w:sz w:val="28"/>
          <w:szCs w:val="28"/>
          <w:vertAlign w:val="superscript"/>
        </w:rPr>
        <w:t>2</w:t>
      </w:r>
      <w:r w:rsidRPr="00DC7051">
        <w:rPr>
          <w:rFonts w:ascii="Times New Roman" w:hAnsi="Times New Roman"/>
          <w:sz w:val="28"/>
          <w:szCs w:val="28"/>
        </w:rPr>
        <w:t xml:space="preserve"> к площади поверхности тела в 1</w:t>
      </w:r>
      <w:r w:rsidRPr="00DC7051">
        <w:rPr>
          <w:rFonts w:ascii="Times New Roman" w:hAnsi="Times New Roman"/>
          <w:sz w:val="28"/>
          <w:szCs w:val="28"/>
          <w:vertAlign w:val="superscript"/>
        </w:rPr>
        <w:t>ый</w:t>
      </w:r>
      <w:r w:rsidRPr="00DC7051">
        <w:rPr>
          <w:rFonts w:ascii="Times New Roman" w:hAnsi="Times New Roman"/>
          <w:sz w:val="28"/>
          <w:szCs w:val="28"/>
        </w:rPr>
        <w:t xml:space="preserve"> и 2</w:t>
      </w:r>
      <w:r w:rsidRPr="00DC7051">
        <w:rPr>
          <w:rFonts w:ascii="Times New Roman" w:hAnsi="Times New Roman"/>
          <w:sz w:val="28"/>
          <w:szCs w:val="28"/>
          <w:vertAlign w:val="superscript"/>
        </w:rPr>
        <w:t>ой</w:t>
      </w:r>
      <w:r w:rsidRPr="00DC7051">
        <w:rPr>
          <w:rFonts w:ascii="Times New Roman" w:hAnsi="Times New Roman"/>
          <w:sz w:val="28"/>
          <w:szCs w:val="28"/>
        </w:rPr>
        <w:t xml:space="preserve"> день; </w:t>
      </w:r>
      <w:r w:rsidRPr="00DC7051">
        <w:rPr>
          <w:rFonts w:ascii="Times New Roman" w:hAnsi="Times New Roman"/>
          <w:sz w:val="28"/>
          <w:szCs w:val="28"/>
          <w:lang w:val="kk-KZ"/>
        </w:rPr>
        <w:t>п</w:t>
      </w:r>
      <w:proofErr w:type="spellStart"/>
      <w:r w:rsidRPr="00DC7051">
        <w:rPr>
          <w:rFonts w:ascii="Times New Roman" w:hAnsi="Times New Roman"/>
          <w:sz w:val="28"/>
          <w:szCs w:val="28"/>
        </w:rPr>
        <w:t>реднизона</w:t>
      </w:r>
      <w:proofErr w:type="spellEnd"/>
      <w:r w:rsidRPr="00DC7051">
        <w:rPr>
          <w:rFonts w:ascii="Times New Roman" w:hAnsi="Times New Roman"/>
          <w:sz w:val="28"/>
          <w:szCs w:val="28"/>
        </w:rPr>
        <w:t xml:space="preserve"> 60 мг/м</w:t>
      </w:r>
      <w:r w:rsidRPr="00DC7051">
        <w:rPr>
          <w:rFonts w:ascii="Times New Roman" w:hAnsi="Times New Roman"/>
          <w:sz w:val="28"/>
          <w:szCs w:val="28"/>
          <w:vertAlign w:val="superscript"/>
        </w:rPr>
        <w:t>2</w:t>
      </w:r>
      <w:r w:rsidRPr="00DC7051">
        <w:rPr>
          <w:rFonts w:ascii="Times New Roman" w:hAnsi="Times New Roman"/>
          <w:sz w:val="28"/>
          <w:szCs w:val="28"/>
        </w:rPr>
        <w:t xml:space="preserve"> к площади поверхности тела </w:t>
      </w:r>
      <w:r w:rsidRPr="00DC7051">
        <w:rPr>
          <w:rFonts w:ascii="Times New Roman" w:hAnsi="Times New Roman"/>
          <w:sz w:val="28"/>
          <w:szCs w:val="28"/>
        </w:rPr>
        <w:lastRenderedPageBreak/>
        <w:t>внутривенно или перорально с 1</w:t>
      </w:r>
      <w:r w:rsidRPr="00DC7051">
        <w:rPr>
          <w:rFonts w:ascii="Times New Roman" w:hAnsi="Times New Roman"/>
          <w:sz w:val="28"/>
          <w:szCs w:val="28"/>
          <w:vertAlign w:val="superscript"/>
        </w:rPr>
        <w:t>го</w:t>
      </w:r>
      <w:r w:rsidRPr="00DC7051">
        <w:rPr>
          <w:rFonts w:ascii="Times New Roman" w:hAnsi="Times New Roman"/>
          <w:sz w:val="28"/>
          <w:szCs w:val="28"/>
        </w:rPr>
        <w:t xml:space="preserve"> по 4</w:t>
      </w:r>
      <w:r w:rsidRPr="00DC7051">
        <w:rPr>
          <w:rFonts w:ascii="Times New Roman" w:hAnsi="Times New Roman"/>
          <w:sz w:val="28"/>
          <w:szCs w:val="28"/>
          <w:vertAlign w:val="superscript"/>
          <w:lang w:val="kk-KZ"/>
        </w:rPr>
        <w:t>ый</w:t>
      </w:r>
      <w:r w:rsidRPr="00DC7051">
        <w:rPr>
          <w:rFonts w:ascii="Times New Roman" w:hAnsi="Times New Roman"/>
          <w:sz w:val="28"/>
          <w:szCs w:val="28"/>
        </w:rPr>
        <w:t xml:space="preserve"> день; каждые 4 недели не менее 3 циклов.</w:t>
      </w:r>
    </w:p>
    <w:p w14:paraId="3C4F4F55" w14:textId="77777777" w:rsidR="005F437B" w:rsidRPr="00DC7051" w:rsidRDefault="005F437B" w:rsidP="00DC7051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DC7051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Особые группы пациентов</w:t>
      </w:r>
    </w:p>
    <w:p w14:paraId="49A33689" w14:textId="77777777" w:rsidR="005F437B" w:rsidRPr="00DC7051" w:rsidRDefault="005F437B" w:rsidP="00DC7051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eastAsia="zh-CN"/>
        </w:rPr>
      </w:pPr>
      <w:r w:rsidRPr="00DC7051">
        <w:rPr>
          <w:rFonts w:ascii="Times New Roman" w:hAnsi="Times New Roman"/>
          <w:i/>
          <w:iCs/>
          <w:sz w:val="28"/>
          <w:szCs w:val="28"/>
          <w:lang w:eastAsia="zh-CN"/>
        </w:rPr>
        <w:t>Печеночная недостаточность</w:t>
      </w:r>
    </w:p>
    <w:p w14:paraId="15700AA0" w14:textId="77777777" w:rsidR="005F437B" w:rsidRPr="00DC7051" w:rsidRDefault="005F437B" w:rsidP="00DC70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DC7051">
        <w:rPr>
          <w:rFonts w:ascii="Times New Roman" w:hAnsi="Times New Roman"/>
          <w:sz w:val="28"/>
          <w:szCs w:val="28"/>
          <w:lang w:eastAsia="zh-CN"/>
        </w:rPr>
        <w:t>На основании фармакокинетических данных коррекция дозы у пациентов с легкой печеночной недостаточностью (с билирубином в сыворотке &lt;1,2 мг/</w:t>
      </w:r>
      <w:proofErr w:type="spellStart"/>
      <w:r w:rsidRPr="00DC7051">
        <w:rPr>
          <w:rFonts w:ascii="Times New Roman" w:hAnsi="Times New Roman"/>
          <w:sz w:val="28"/>
          <w:szCs w:val="28"/>
          <w:lang w:eastAsia="zh-CN"/>
        </w:rPr>
        <w:t>дл</w:t>
      </w:r>
      <w:proofErr w:type="spellEnd"/>
      <w:r w:rsidRPr="00DC7051">
        <w:rPr>
          <w:rFonts w:ascii="Times New Roman" w:hAnsi="Times New Roman"/>
          <w:sz w:val="28"/>
          <w:szCs w:val="28"/>
          <w:lang w:eastAsia="zh-CN"/>
        </w:rPr>
        <w:t>) не требуется. У пациентов с печеночной недостаточностью средней степени тяжести (с уровнем билирубина в сыворотке 1,2–3,0 мг/</w:t>
      </w:r>
      <w:proofErr w:type="spellStart"/>
      <w:r w:rsidRPr="00DC7051">
        <w:rPr>
          <w:rFonts w:ascii="Times New Roman" w:hAnsi="Times New Roman"/>
          <w:sz w:val="28"/>
          <w:szCs w:val="28"/>
          <w:lang w:eastAsia="zh-CN"/>
        </w:rPr>
        <w:t>дл</w:t>
      </w:r>
      <w:proofErr w:type="spellEnd"/>
      <w:r w:rsidRPr="00DC7051">
        <w:rPr>
          <w:rFonts w:ascii="Times New Roman" w:hAnsi="Times New Roman"/>
          <w:sz w:val="28"/>
          <w:szCs w:val="28"/>
          <w:lang w:eastAsia="zh-CN"/>
        </w:rPr>
        <w:t>) рекомендуется снижение дозы на 30%.</w:t>
      </w:r>
    </w:p>
    <w:p w14:paraId="06546256" w14:textId="77777777" w:rsidR="005F437B" w:rsidRPr="00DC7051" w:rsidRDefault="005F437B" w:rsidP="00DC70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DC7051">
        <w:rPr>
          <w:rFonts w:ascii="Times New Roman" w:hAnsi="Times New Roman"/>
          <w:sz w:val="28"/>
          <w:szCs w:val="28"/>
          <w:lang w:eastAsia="zh-CN"/>
        </w:rPr>
        <w:t>Данных о пациентах с тяжелой печеночной недостаточностью (с уровнем билирубина в сыворотке&gt; 3,0 мг/</w:t>
      </w:r>
      <w:proofErr w:type="spellStart"/>
      <w:r w:rsidRPr="00DC7051">
        <w:rPr>
          <w:rFonts w:ascii="Times New Roman" w:hAnsi="Times New Roman"/>
          <w:sz w:val="28"/>
          <w:szCs w:val="28"/>
          <w:lang w:eastAsia="zh-CN"/>
        </w:rPr>
        <w:t>дл</w:t>
      </w:r>
      <w:proofErr w:type="spellEnd"/>
      <w:r w:rsidRPr="00DC7051">
        <w:rPr>
          <w:rFonts w:ascii="Times New Roman" w:hAnsi="Times New Roman"/>
          <w:sz w:val="28"/>
          <w:szCs w:val="28"/>
          <w:lang w:eastAsia="zh-CN"/>
        </w:rPr>
        <w:t>) не имеется.</w:t>
      </w:r>
    </w:p>
    <w:p w14:paraId="6E4D3848" w14:textId="77777777" w:rsidR="005F437B" w:rsidRPr="00DC7051" w:rsidRDefault="005F437B" w:rsidP="00DC7051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eastAsia="zh-CN"/>
        </w:rPr>
      </w:pPr>
      <w:r w:rsidRPr="00DC7051">
        <w:rPr>
          <w:rFonts w:ascii="Times New Roman" w:hAnsi="Times New Roman"/>
          <w:i/>
          <w:iCs/>
          <w:sz w:val="28"/>
          <w:szCs w:val="28"/>
          <w:lang w:eastAsia="zh-CN"/>
        </w:rPr>
        <w:t>Почечная недостаточность</w:t>
      </w:r>
    </w:p>
    <w:p w14:paraId="23752775" w14:textId="77777777" w:rsidR="005F437B" w:rsidRPr="00DC7051" w:rsidRDefault="005F437B" w:rsidP="00DC70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DC7051">
        <w:rPr>
          <w:rFonts w:ascii="Times New Roman" w:hAnsi="Times New Roman"/>
          <w:sz w:val="28"/>
          <w:szCs w:val="28"/>
          <w:lang w:eastAsia="zh-CN"/>
        </w:rPr>
        <w:t>На основании фармакокинетических данных коррекция дозы у пациентов с клиренсом креатинина&gt; 10 мл/мин не требуется. Опыт лечения пациентов с тяжелой почечной недостаточностью ограничен.</w:t>
      </w:r>
    </w:p>
    <w:p w14:paraId="60776C5F" w14:textId="77777777" w:rsidR="005F437B" w:rsidRPr="00DC7051" w:rsidRDefault="005F437B" w:rsidP="00DC7051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eastAsia="zh-CN"/>
        </w:rPr>
      </w:pPr>
      <w:r w:rsidRPr="00DC7051">
        <w:rPr>
          <w:rFonts w:ascii="Times New Roman" w:hAnsi="Times New Roman"/>
          <w:i/>
          <w:iCs/>
          <w:sz w:val="28"/>
          <w:szCs w:val="28"/>
          <w:lang w:eastAsia="zh-CN"/>
        </w:rPr>
        <w:t>Дети</w:t>
      </w:r>
    </w:p>
    <w:p w14:paraId="6085738B" w14:textId="77777777" w:rsidR="005F437B" w:rsidRPr="00DC7051" w:rsidRDefault="005F437B" w:rsidP="00DC70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DC7051">
        <w:rPr>
          <w:rFonts w:ascii="Times New Roman" w:hAnsi="Times New Roman"/>
          <w:sz w:val="28"/>
          <w:szCs w:val="28"/>
          <w:lang w:eastAsia="zh-CN"/>
        </w:rPr>
        <w:t xml:space="preserve">Безопасность и эффективность </w:t>
      </w:r>
      <w:proofErr w:type="spellStart"/>
      <w:r w:rsidRPr="00DC7051">
        <w:rPr>
          <w:rFonts w:ascii="Times New Roman" w:hAnsi="Times New Roman"/>
          <w:sz w:val="28"/>
          <w:szCs w:val="28"/>
          <w:lang w:eastAsia="zh-CN"/>
        </w:rPr>
        <w:t>бендамустина</w:t>
      </w:r>
      <w:proofErr w:type="spellEnd"/>
      <w:r w:rsidRPr="00DC7051">
        <w:rPr>
          <w:rFonts w:ascii="Times New Roman" w:hAnsi="Times New Roman"/>
          <w:sz w:val="28"/>
          <w:szCs w:val="28"/>
          <w:lang w:eastAsia="zh-CN"/>
        </w:rPr>
        <w:t xml:space="preserve"> гидрохлорида у детей в данный момент не установлены. Текущих сведений недостаточно для дачи рекомендаций по дозированию. </w:t>
      </w:r>
    </w:p>
    <w:p w14:paraId="7AAE7F13" w14:textId="77777777" w:rsidR="005F437B" w:rsidRPr="00DC7051" w:rsidRDefault="005F437B" w:rsidP="00DC7051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eastAsia="zh-CN"/>
        </w:rPr>
      </w:pPr>
      <w:r w:rsidRPr="00DC7051">
        <w:rPr>
          <w:rFonts w:ascii="Times New Roman" w:hAnsi="Times New Roman"/>
          <w:i/>
          <w:iCs/>
          <w:sz w:val="28"/>
          <w:szCs w:val="28"/>
          <w:lang w:eastAsia="zh-CN"/>
        </w:rPr>
        <w:t>Пациенты пожилого возраста</w:t>
      </w:r>
    </w:p>
    <w:p w14:paraId="134DE51B" w14:textId="77777777" w:rsidR="005F437B" w:rsidRPr="00DC7051" w:rsidRDefault="005F437B" w:rsidP="00DC70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DC7051">
        <w:rPr>
          <w:rFonts w:ascii="Times New Roman" w:hAnsi="Times New Roman"/>
          <w:sz w:val="28"/>
          <w:szCs w:val="28"/>
          <w:lang w:eastAsia="zh-CN"/>
        </w:rPr>
        <w:t>Не имеется никаких доказательств необходимости корректировки дозы у пациентов пожилого возраста.</w:t>
      </w:r>
    </w:p>
    <w:p w14:paraId="2E5AF12F" w14:textId="77777777" w:rsidR="005C4B12" w:rsidRPr="00DC7051" w:rsidRDefault="00DB406A" w:rsidP="00DC7051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DC705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Метод и путь введения</w:t>
      </w:r>
      <w:r w:rsidRPr="00DC705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</w:p>
    <w:p w14:paraId="71E370A3" w14:textId="77777777" w:rsidR="005F437B" w:rsidRPr="00DC7051" w:rsidRDefault="005F437B" w:rsidP="00DC70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8" w:name="2175220276"/>
      <w:bookmarkEnd w:id="7"/>
      <w:r w:rsidRPr="00DC7051">
        <w:rPr>
          <w:rFonts w:ascii="Times New Roman" w:hAnsi="Times New Roman"/>
          <w:bCs/>
          <w:sz w:val="28"/>
          <w:szCs w:val="28"/>
        </w:rPr>
        <w:t xml:space="preserve">Для </w:t>
      </w:r>
      <w:r w:rsidRPr="00DC7051">
        <w:rPr>
          <w:rFonts w:ascii="Times New Roman" w:hAnsi="Times New Roman"/>
          <w:sz w:val="28"/>
          <w:szCs w:val="28"/>
        </w:rPr>
        <w:t>внутривенной инфузии в течение 30-60 минут.</w:t>
      </w:r>
    </w:p>
    <w:p w14:paraId="3D6511E1" w14:textId="77777777" w:rsidR="005F437B" w:rsidRPr="00DC7051" w:rsidRDefault="005F437B" w:rsidP="00DC70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051">
        <w:rPr>
          <w:rFonts w:ascii="Times New Roman" w:hAnsi="Times New Roman"/>
          <w:sz w:val="28"/>
          <w:szCs w:val="28"/>
        </w:rPr>
        <w:t>Инфузия должна вводиться под наблюдением врача с соответствующей квалификацией, имеющ</w:t>
      </w:r>
      <w:r w:rsidR="003851AF" w:rsidRPr="00DC7051">
        <w:rPr>
          <w:rFonts w:ascii="Times New Roman" w:hAnsi="Times New Roman"/>
          <w:sz w:val="28"/>
          <w:szCs w:val="28"/>
        </w:rPr>
        <w:t>им</w:t>
      </w:r>
      <w:r w:rsidRPr="00DC7051">
        <w:rPr>
          <w:rFonts w:ascii="Times New Roman" w:hAnsi="Times New Roman"/>
          <w:sz w:val="28"/>
          <w:szCs w:val="28"/>
        </w:rPr>
        <w:t xml:space="preserve"> опыт в применении химиотерапевтических средств.</w:t>
      </w:r>
    </w:p>
    <w:p w14:paraId="696BB788" w14:textId="77777777" w:rsidR="005F437B" w:rsidRPr="00DC7051" w:rsidRDefault="005F437B" w:rsidP="00DC70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051">
        <w:rPr>
          <w:rFonts w:ascii="Times New Roman" w:hAnsi="Times New Roman"/>
          <w:sz w:val="28"/>
          <w:szCs w:val="28"/>
        </w:rPr>
        <w:t>Угнетение функции костного мозга связан</w:t>
      </w:r>
      <w:r w:rsidRPr="00DC7051">
        <w:rPr>
          <w:rFonts w:ascii="Times New Roman" w:hAnsi="Times New Roman"/>
          <w:sz w:val="28"/>
          <w:szCs w:val="28"/>
          <w:lang w:val="kk-KZ"/>
        </w:rPr>
        <w:t>о</w:t>
      </w:r>
      <w:r w:rsidRPr="00DC7051">
        <w:rPr>
          <w:rFonts w:ascii="Times New Roman" w:hAnsi="Times New Roman"/>
          <w:sz w:val="28"/>
          <w:szCs w:val="28"/>
        </w:rPr>
        <w:t xml:space="preserve"> с повышенной гематологической токсичностью, вызванной химиотерапией.</w:t>
      </w:r>
    </w:p>
    <w:p w14:paraId="646CD198" w14:textId="77777777" w:rsidR="005F437B" w:rsidRPr="00DC7051" w:rsidRDefault="005F437B" w:rsidP="00DC70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051">
        <w:rPr>
          <w:rFonts w:ascii="Times New Roman" w:hAnsi="Times New Roman"/>
          <w:sz w:val="28"/>
          <w:szCs w:val="28"/>
        </w:rPr>
        <w:t>Лечение не следует начинать,</w:t>
      </w:r>
      <w:r w:rsidRPr="00DC7051">
        <w:rPr>
          <w:rFonts w:ascii="Times New Roman" w:hAnsi="Times New Roman"/>
          <w:sz w:val="28"/>
          <w:szCs w:val="28"/>
          <w:lang w:val="kk-KZ"/>
        </w:rPr>
        <w:t xml:space="preserve"> а также следует </w:t>
      </w:r>
      <w:r w:rsidRPr="00DC7051">
        <w:rPr>
          <w:rFonts w:ascii="Times New Roman" w:hAnsi="Times New Roman"/>
          <w:sz w:val="28"/>
          <w:szCs w:val="28"/>
        </w:rPr>
        <w:t>прекратить или отложить если показатели лейкоцитов и/или тромбоцитов снижены до &lt;3000/</w:t>
      </w:r>
      <w:proofErr w:type="spellStart"/>
      <w:r w:rsidRPr="00DC7051">
        <w:rPr>
          <w:rFonts w:ascii="Times New Roman" w:hAnsi="Times New Roman"/>
          <w:sz w:val="28"/>
          <w:szCs w:val="28"/>
        </w:rPr>
        <w:t>мкл</w:t>
      </w:r>
      <w:proofErr w:type="spellEnd"/>
      <w:r w:rsidRPr="00DC7051">
        <w:rPr>
          <w:rFonts w:ascii="Times New Roman" w:hAnsi="Times New Roman"/>
          <w:sz w:val="28"/>
          <w:szCs w:val="28"/>
        </w:rPr>
        <w:t xml:space="preserve"> или &lt;75 000/</w:t>
      </w:r>
      <w:proofErr w:type="spellStart"/>
      <w:r w:rsidRPr="00DC7051">
        <w:rPr>
          <w:rFonts w:ascii="Times New Roman" w:hAnsi="Times New Roman"/>
          <w:sz w:val="28"/>
          <w:szCs w:val="28"/>
        </w:rPr>
        <w:t>мкл</w:t>
      </w:r>
      <w:proofErr w:type="spellEnd"/>
      <w:r w:rsidRPr="00DC7051">
        <w:rPr>
          <w:rFonts w:ascii="Times New Roman" w:hAnsi="Times New Roman"/>
          <w:sz w:val="28"/>
          <w:szCs w:val="28"/>
        </w:rPr>
        <w:t xml:space="preserve"> соответственно. Лечение может продолжиться после установления уровня лейкоцитов до показателей&gt; 4000/</w:t>
      </w:r>
      <w:proofErr w:type="spellStart"/>
      <w:r w:rsidRPr="00DC7051">
        <w:rPr>
          <w:rFonts w:ascii="Times New Roman" w:hAnsi="Times New Roman"/>
          <w:sz w:val="28"/>
          <w:szCs w:val="28"/>
        </w:rPr>
        <w:t>мкл</w:t>
      </w:r>
      <w:proofErr w:type="spellEnd"/>
      <w:r w:rsidRPr="00DC7051">
        <w:rPr>
          <w:rFonts w:ascii="Times New Roman" w:hAnsi="Times New Roman"/>
          <w:sz w:val="28"/>
          <w:szCs w:val="28"/>
        </w:rPr>
        <w:t>, а тромбоцитов до&gt; 100 000/</w:t>
      </w:r>
      <w:proofErr w:type="spellStart"/>
      <w:r w:rsidRPr="00DC7051">
        <w:rPr>
          <w:rFonts w:ascii="Times New Roman" w:hAnsi="Times New Roman"/>
          <w:sz w:val="28"/>
          <w:szCs w:val="28"/>
        </w:rPr>
        <w:t>мкл</w:t>
      </w:r>
      <w:proofErr w:type="spellEnd"/>
      <w:r w:rsidRPr="00DC7051">
        <w:rPr>
          <w:rFonts w:ascii="Times New Roman" w:hAnsi="Times New Roman"/>
          <w:sz w:val="28"/>
          <w:szCs w:val="28"/>
        </w:rPr>
        <w:t>.</w:t>
      </w:r>
    </w:p>
    <w:p w14:paraId="3DB1915B" w14:textId="77777777" w:rsidR="005F437B" w:rsidRPr="00DC7051" w:rsidRDefault="005F437B" w:rsidP="00DC70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C7051">
        <w:rPr>
          <w:rFonts w:ascii="Times New Roman" w:hAnsi="Times New Roman"/>
          <w:sz w:val="28"/>
          <w:szCs w:val="28"/>
        </w:rPr>
        <w:t xml:space="preserve">Максимальное снижение числа лейкоцитов и тромбоцитов (надир) </w:t>
      </w:r>
      <w:r w:rsidRPr="00DC7051">
        <w:rPr>
          <w:rFonts w:ascii="Times New Roman" w:hAnsi="Times New Roman"/>
          <w:sz w:val="28"/>
          <w:szCs w:val="28"/>
          <w:lang w:val="kk-KZ"/>
        </w:rPr>
        <w:t xml:space="preserve">достигается через 14-20 дней, период </w:t>
      </w:r>
      <w:r w:rsidR="009569A3" w:rsidRPr="00DC7051">
        <w:rPr>
          <w:rFonts w:ascii="Times New Roman" w:hAnsi="Times New Roman"/>
          <w:sz w:val="28"/>
          <w:szCs w:val="28"/>
          <w:lang w:val="kk-KZ"/>
        </w:rPr>
        <w:t>покоя</w:t>
      </w:r>
      <w:r w:rsidRPr="00DC7051">
        <w:rPr>
          <w:rFonts w:ascii="Times New Roman" w:hAnsi="Times New Roman"/>
          <w:sz w:val="28"/>
          <w:szCs w:val="28"/>
          <w:lang w:val="kk-KZ"/>
        </w:rPr>
        <w:t xml:space="preserve"> наступает через 3-5 недель. Во время периодов когда отсутствует лечение рекомендуется проведение регулярного и частого мониторинга показателей крови.</w:t>
      </w:r>
    </w:p>
    <w:p w14:paraId="6022216E" w14:textId="77777777" w:rsidR="005F437B" w:rsidRPr="00DC7051" w:rsidRDefault="005F437B" w:rsidP="00DC70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zh-CN"/>
        </w:rPr>
      </w:pPr>
      <w:r w:rsidRPr="00DC7051">
        <w:rPr>
          <w:rFonts w:ascii="Times New Roman" w:hAnsi="Times New Roman"/>
          <w:sz w:val="28"/>
          <w:szCs w:val="28"/>
          <w:lang w:val="kk-KZ" w:eastAsia="zh-CN"/>
        </w:rPr>
        <w:t>В случае негематологических токсических реакций снижение дозировки должно быть основано на максимальной степени тяжести СТС в предыдущем курсе лечения. При токсичности степени тяжести СТС 3 рекомендуется снижение дозировки на 50%. При токсичности степени тяжести СТС 4 рекомендуется прекращение лечения.</w:t>
      </w:r>
    </w:p>
    <w:p w14:paraId="18695CD8" w14:textId="77777777" w:rsidR="005F437B" w:rsidRPr="00DC7051" w:rsidRDefault="005F437B" w:rsidP="00DC70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zh-CN"/>
        </w:rPr>
      </w:pPr>
      <w:r w:rsidRPr="00DC7051">
        <w:rPr>
          <w:rFonts w:ascii="Times New Roman" w:hAnsi="Times New Roman"/>
          <w:sz w:val="28"/>
          <w:szCs w:val="28"/>
          <w:lang w:val="kk-KZ" w:eastAsia="zh-CN"/>
        </w:rPr>
        <w:lastRenderedPageBreak/>
        <w:t>Если пациенту требуется подбор дозировки, то необходимо ввести индивидуально рассчитанную, уменьшенную дозу в 1</w:t>
      </w:r>
      <w:r w:rsidRPr="00DC7051">
        <w:rPr>
          <w:rFonts w:ascii="Times New Roman" w:hAnsi="Times New Roman"/>
          <w:sz w:val="28"/>
          <w:szCs w:val="28"/>
          <w:vertAlign w:val="superscript"/>
          <w:lang w:val="kk-KZ" w:eastAsia="zh-CN"/>
        </w:rPr>
        <w:t>ый</w:t>
      </w:r>
      <w:r w:rsidRPr="00DC7051">
        <w:rPr>
          <w:rFonts w:ascii="Times New Roman" w:hAnsi="Times New Roman"/>
          <w:sz w:val="28"/>
          <w:szCs w:val="28"/>
          <w:lang w:val="kk-KZ" w:eastAsia="zh-CN"/>
        </w:rPr>
        <w:t xml:space="preserve"> и 2</w:t>
      </w:r>
      <w:r w:rsidRPr="00DC7051">
        <w:rPr>
          <w:rFonts w:ascii="Times New Roman" w:hAnsi="Times New Roman"/>
          <w:sz w:val="28"/>
          <w:szCs w:val="28"/>
          <w:vertAlign w:val="superscript"/>
          <w:lang w:val="kk-KZ" w:eastAsia="zh-CN"/>
        </w:rPr>
        <w:t>ой</w:t>
      </w:r>
      <w:r w:rsidRPr="00DC7051">
        <w:rPr>
          <w:rFonts w:ascii="Times New Roman" w:hAnsi="Times New Roman"/>
          <w:sz w:val="28"/>
          <w:szCs w:val="28"/>
          <w:lang w:val="kk-KZ" w:eastAsia="zh-CN"/>
        </w:rPr>
        <w:t xml:space="preserve"> день соответствующего курса лечения.</w:t>
      </w:r>
    </w:p>
    <w:p w14:paraId="1D1B82D1" w14:textId="77777777" w:rsidR="005F437B" w:rsidRPr="00DC7051" w:rsidRDefault="005F437B" w:rsidP="00DC7051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val="kk-KZ" w:eastAsia="zh-CN"/>
        </w:rPr>
      </w:pPr>
      <w:r w:rsidRPr="00DC7051">
        <w:rPr>
          <w:rFonts w:ascii="Times New Roman" w:hAnsi="Times New Roman"/>
          <w:i/>
          <w:iCs/>
          <w:sz w:val="28"/>
          <w:szCs w:val="28"/>
          <w:lang w:val="kk-KZ" w:eastAsia="zh-CN"/>
        </w:rPr>
        <w:t xml:space="preserve">Инструкция по восстановлению лекарственного средства перед введением </w:t>
      </w:r>
    </w:p>
    <w:p w14:paraId="4376562E" w14:textId="77777777" w:rsidR="005F437B" w:rsidRPr="00DC7051" w:rsidRDefault="005F437B" w:rsidP="00DC70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051">
        <w:rPr>
          <w:rFonts w:ascii="Times New Roman" w:hAnsi="Times New Roman"/>
          <w:sz w:val="28"/>
          <w:szCs w:val="28"/>
        </w:rPr>
        <w:t xml:space="preserve">При обращении с препаратом следует избегать вдыхания порошка, а также контакта с кожей или слизистыми оболочками (необходимо ношение перчаток и спецодежды). При попадании препарата на тело, место контакта необходимо тщательно промыть и очистить водой с мылом; глаза промыть физиологическим раствором. Если возможно, рекомендуется работать на специальных рабочих столах (приграничный поток воздуха) с водонепроницаемой, адсорбирующей одноразовой пленкой. Исключить участие беременных сотрудниц при обращении с цитостатическими средствами. </w:t>
      </w:r>
    </w:p>
    <w:p w14:paraId="2DD4FCC7" w14:textId="77777777" w:rsidR="005F437B" w:rsidRPr="00DC7051" w:rsidRDefault="005F437B" w:rsidP="00DC70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051">
        <w:rPr>
          <w:rFonts w:ascii="Times New Roman" w:hAnsi="Times New Roman"/>
          <w:sz w:val="28"/>
          <w:szCs w:val="28"/>
        </w:rPr>
        <w:t xml:space="preserve">Порошок для приготовления концентрата для приготовления раствора для инфузий должен восстанавливаться водой для инъекций, разбавляться физиологическим раствором </w:t>
      </w:r>
      <w:r w:rsidRPr="00DC7051">
        <w:rPr>
          <w:rFonts w:ascii="Times New Roman" w:hAnsi="Times New Roman"/>
          <w:sz w:val="28"/>
          <w:szCs w:val="28"/>
          <w:lang w:val="en-US"/>
        </w:rPr>
        <w:t>NaCl</w:t>
      </w:r>
      <w:r w:rsidRPr="00DC7051">
        <w:rPr>
          <w:rFonts w:ascii="Times New Roman" w:hAnsi="Times New Roman"/>
          <w:sz w:val="28"/>
          <w:szCs w:val="28"/>
        </w:rPr>
        <w:t xml:space="preserve"> 9 мг/мл (0,9%) и вводиться в виде внутривенной инфузии. Необходимо соблюдать нормы асептических условий. </w:t>
      </w:r>
    </w:p>
    <w:p w14:paraId="5EF21E81" w14:textId="77777777" w:rsidR="005F437B" w:rsidRPr="00DC7051" w:rsidRDefault="005F437B" w:rsidP="00DC70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051">
        <w:rPr>
          <w:rFonts w:ascii="Times New Roman" w:hAnsi="Times New Roman"/>
          <w:sz w:val="28"/>
          <w:szCs w:val="28"/>
        </w:rPr>
        <w:t>1. Восстановление</w:t>
      </w:r>
    </w:p>
    <w:p w14:paraId="09892E42" w14:textId="77777777" w:rsidR="005F437B" w:rsidRPr="00DC7051" w:rsidRDefault="005F437B" w:rsidP="00DC70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051">
        <w:rPr>
          <w:rFonts w:ascii="Times New Roman" w:hAnsi="Times New Roman"/>
          <w:sz w:val="28"/>
          <w:szCs w:val="28"/>
        </w:rPr>
        <w:t xml:space="preserve">Каждый флакон препарата </w:t>
      </w:r>
      <w:proofErr w:type="spellStart"/>
      <w:r w:rsidR="00D936B5" w:rsidRPr="00DC7051">
        <w:rPr>
          <w:rFonts w:ascii="Times New Roman" w:hAnsi="Times New Roman"/>
          <w:sz w:val="28"/>
          <w:szCs w:val="28"/>
        </w:rPr>
        <w:t>Бендоки</w:t>
      </w:r>
      <w:proofErr w:type="spellEnd"/>
      <w:r w:rsidR="00D936B5" w:rsidRPr="00DC7051">
        <w:rPr>
          <w:rFonts w:ascii="Times New Roman" w:hAnsi="Times New Roman"/>
          <w:sz w:val="28"/>
          <w:szCs w:val="28"/>
        </w:rPr>
        <w:t xml:space="preserve"> 25</w:t>
      </w:r>
      <w:r w:rsidRPr="00DC7051">
        <w:rPr>
          <w:rFonts w:ascii="Times New Roman" w:hAnsi="Times New Roman"/>
          <w:sz w:val="28"/>
          <w:szCs w:val="28"/>
        </w:rPr>
        <w:t xml:space="preserve">, содержащий 25 мг </w:t>
      </w:r>
      <w:proofErr w:type="spellStart"/>
      <w:r w:rsidRPr="00DC7051">
        <w:rPr>
          <w:rFonts w:ascii="Times New Roman" w:hAnsi="Times New Roman"/>
          <w:sz w:val="28"/>
          <w:szCs w:val="28"/>
        </w:rPr>
        <w:t>бендамустина</w:t>
      </w:r>
      <w:proofErr w:type="spellEnd"/>
      <w:r w:rsidRPr="00DC7051">
        <w:rPr>
          <w:rFonts w:ascii="Times New Roman" w:hAnsi="Times New Roman"/>
          <w:sz w:val="28"/>
          <w:szCs w:val="28"/>
        </w:rPr>
        <w:t xml:space="preserve"> гидрохлорида, необходимо восстановить в 10 мл воды для инъекций путем встряхивания;</w:t>
      </w:r>
    </w:p>
    <w:p w14:paraId="6EC042F6" w14:textId="77777777" w:rsidR="005F437B" w:rsidRPr="00DC7051" w:rsidRDefault="005F437B" w:rsidP="00DC70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051">
        <w:rPr>
          <w:rFonts w:ascii="Times New Roman" w:hAnsi="Times New Roman"/>
          <w:sz w:val="28"/>
          <w:szCs w:val="28"/>
        </w:rPr>
        <w:t xml:space="preserve">Восстановленный концентрат содержит 2.5 мг </w:t>
      </w:r>
      <w:proofErr w:type="spellStart"/>
      <w:r w:rsidRPr="00DC7051">
        <w:rPr>
          <w:rFonts w:ascii="Times New Roman" w:hAnsi="Times New Roman"/>
          <w:sz w:val="28"/>
          <w:szCs w:val="28"/>
        </w:rPr>
        <w:t>бендамустина</w:t>
      </w:r>
      <w:proofErr w:type="spellEnd"/>
      <w:r w:rsidRPr="00DC7051">
        <w:rPr>
          <w:rFonts w:ascii="Times New Roman" w:hAnsi="Times New Roman"/>
          <w:sz w:val="28"/>
          <w:szCs w:val="28"/>
        </w:rPr>
        <w:t xml:space="preserve"> гидрохлорида на </w:t>
      </w:r>
      <w:r w:rsidR="0063050E" w:rsidRPr="00DC7051">
        <w:rPr>
          <w:rFonts w:ascii="Times New Roman" w:hAnsi="Times New Roman"/>
          <w:sz w:val="28"/>
          <w:szCs w:val="28"/>
        </w:rPr>
        <w:t xml:space="preserve">1 </w:t>
      </w:r>
      <w:r w:rsidRPr="00DC7051">
        <w:rPr>
          <w:rFonts w:ascii="Times New Roman" w:hAnsi="Times New Roman"/>
          <w:sz w:val="28"/>
          <w:szCs w:val="28"/>
        </w:rPr>
        <w:t>мл препарата и представляет собой прозрачный бесцветный раствор.</w:t>
      </w:r>
    </w:p>
    <w:p w14:paraId="60D5BEEB" w14:textId="77777777" w:rsidR="005F437B" w:rsidRPr="00DC7051" w:rsidRDefault="005F437B" w:rsidP="00DC70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051">
        <w:rPr>
          <w:rFonts w:ascii="Times New Roman" w:hAnsi="Times New Roman"/>
          <w:sz w:val="28"/>
          <w:szCs w:val="28"/>
        </w:rPr>
        <w:t>2. Разбавление</w:t>
      </w:r>
    </w:p>
    <w:p w14:paraId="030A186A" w14:textId="77777777" w:rsidR="005F437B" w:rsidRPr="00DC7051" w:rsidRDefault="005F437B" w:rsidP="00DC70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051">
        <w:rPr>
          <w:rFonts w:ascii="Times New Roman" w:hAnsi="Times New Roman"/>
          <w:sz w:val="28"/>
          <w:szCs w:val="28"/>
        </w:rPr>
        <w:t xml:space="preserve">При достижении прозрачности раствора (через 5-10 минут), необходимо незамедлительно разбавить общую рекомендуемую дозу препарата </w:t>
      </w:r>
      <w:proofErr w:type="spellStart"/>
      <w:r w:rsidR="00D936B5" w:rsidRPr="00DC7051">
        <w:rPr>
          <w:rFonts w:ascii="Times New Roman" w:hAnsi="Times New Roman"/>
          <w:sz w:val="28"/>
          <w:szCs w:val="28"/>
        </w:rPr>
        <w:t>Бендоки</w:t>
      </w:r>
      <w:proofErr w:type="spellEnd"/>
      <w:r w:rsidR="00D936B5" w:rsidRPr="00DC7051">
        <w:rPr>
          <w:rFonts w:ascii="Times New Roman" w:hAnsi="Times New Roman"/>
          <w:sz w:val="28"/>
          <w:szCs w:val="28"/>
        </w:rPr>
        <w:t xml:space="preserve"> 25</w:t>
      </w:r>
      <w:r w:rsidRPr="00DC7051">
        <w:rPr>
          <w:rFonts w:ascii="Times New Roman" w:hAnsi="Times New Roman"/>
          <w:sz w:val="28"/>
          <w:szCs w:val="28"/>
        </w:rPr>
        <w:t xml:space="preserve"> 0,9% раствором </w:t>
      </w:r>
      <w:proofErr w:type="spellStart"/>
      <w:r w:rsidRPr="00DC7051">
        <w:rPr>
          <w:rFonts w:ascii="Times New Roman" w:hAnsi="Times New Roman"/>
          <w:sz w:val="28"/>
          <w:szCs w:val="28"/>
        </w:rPr>
        <w:t>NaCl</w:t>
      </w:r>
      <w:proofErr w:type="spellEnd"/>
      <w:r w:rsidRPr="00DC7051">
        <w:rPr>
          <w:rFonts w:ascii="Times New Roman" w:hAnsi="Times New Roman"/>
          <w:sz w:val="28"/>
          <w:szCs w:val="28"/>
        </w:rPr>
        <w:t xml:space="preserve"> до </w:t>
      </w:r>
      <w:r w:rsidR="00F856EB" w:rsidRPr="00DC7051">
        <w:rPr>
          <w:rFonts w:ascii="Times New Roman" w:hAnsi="Times New Roman"/>
          <w:sz w:val="28"/>
          <w:szCs w:val="28"/>
        </w:rPr>
        <w:t xml:space="preserve">получения </w:t>
      </w:r>
      <w:r w:rsidRPr="00DC7051">
        <w:rPr>
          <w:rFonts w:ascii="Times New Roman" w:hAnsi="Times New Roman"/>
          <w:sz w:val="28"/>
          <w:szCs w:val="28"/>
        </w:rPr>
        <w:t>конечного объема 500 мл.</w:t>
      </w:r>
    </w:p>
    <w:p w14:paraId="35574239" w14:textId="77777777" w:rsidR="005F437B" w:rsidRPr="00DC7051" w:rsidRDefault="005F437B" w:rsidP="00DC70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051">
        <w:rPr>
          <w:rFonts w:ascii="Times New Roman" w:hAnsi="Times New Roman"/>
          <w:sz w:val="28"/>
          <w:szCs w:val="28"/>
        </w:rPr>
        <w:t xml:space="preserve">Препарат </w:t>
      </w:r>
      <w:proofErr w:type="spellStart"/>
      <w:r w:rsidR="00D936B5" w:rsidRPr="00DC7051">
        <w:rPr>
          <w:rFonts w:ascii="Times New Roman" w:hAnsi="Times New Roman"/>
          <w:sz w:val="28"/>
          <w:szCs w:val="28"/>
        </w:rPr>
        <w:t>Бендоки</w:t>
      </w:r>
      <w:proofErr w:type="spellEnd"/>
      <w:r w:rsidR="00D936B5" w:rsidRPr="00DC7051">
        <w:rPr>
          <w:rFonts w:ascii="Times New Roman" w:hAnsi="Times New Roman"/>
          <w:sz w:val="28"/>
          <w:szCs w:val="28"/>
        </w:rPr>
        <w:t xml:space="preserve"> 25</w:t>
      </w:r>
      <w:r w:rsidRPr="00DC7051">
        <w:rPr>
          <w:rFonts w:ascii="Times New Roman" w:hAnsi="Times New Roman"/>
          <w:sz w:val="28"/>
          <w:szCs w:val="28"/>
        </w:rPr>
        <w:t xml:space="preserve"> следует разбавлять только 0,9% раствором </w:t>
      </w:r>
      <w:proofErr w:type="spellStart"/>
      <w:r w:rsidRPr="00DC7051">
        <w:rPr>
          <w:rFonts w:ascii="Times New Roman" w:hAnsi="Times New Roman"/>
          <w:sz w:val="28"/>
          <w:szCs w:val="28"/>
        </w:rPr>
        <w:t>NaCl</w:t>
      </w:r>
      <w:proofErr w:type="spellEnd"/>
      <w:r w:rsidRPr="00DC7051">
        <w:rPr>
          <w:rFonts w:ascii="Times New Roman" w:hAnsi="Times New Roman"/>
          <w:sz w:val="28"/>
          <w:szCs w:val="28"/>
        </w:rPr>
        <w:t>.</w:t>
      </w:r>
    </w:p>
    <w:p w14:paraId="6F944286" w14:textId="77777777" w:rsidR="004034D9" w:rsidRPr="00DC7051" w:rsidRDefault="004034D9" w:rsidP="00DC70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051">
        <w:rPr>
          <w:rFonts w:ascii="Times New Roman" w:hAnsi="Times New Roman"/>
          <w:sz w:val="28"/>
          <w:szCs w:val="28"/>
        </w:rPr>
        <w:t>После восстановления и разбавления, химическая и физическая стабильность препарата сохраняется в течение 3,5 часов при температуре 25</w:t>
      </w:r>
      <w:r w:rsidRPr="00DC7051">
        <w:rPr>
          <w:rFonts w:ascii="Times New Roman" w:hAnsi="Times New Roman"/>
          <w:sz w:val="28"/>
          <w:szCs w:val="28"/>
          <w:vertAlign w:val="superscript"/>
        </w:rPr>
        <w:t>о</w:t>
      </w:r>
      <w:r w:rsidRPr="00DC7051">
        <w:rPr>
          <w:rFonts w:ascii="Times New Roman" w:hAnsi="Times New Roman"/>
          <w:sz w:val="28"/>
          <w:szCs w:val="28"/>
        </w:rPr>
        <w:t>С и относительной влажности 60% и в течение 2 дней при температуре от 2</w:t>
      </w:r>
      <w:r w:rsidRPr="00DC7051">
        <w:rPr>
          <w:rFonts w:ascii="Times New Roman" w:hAnsi="Times New Roman"/>
          <w:sz w:val="28"/>
          <w:szCs w:val="28"/>
          <w:vertAlign w:val="superscript"/>
        </w:rPr>
        <w:t>о</w:t>
      </w:r>
      <w:r w:rsidRPr="00DC7051">
        <w:rPr>
          <w:rFonts w:ascii="Times New Roman" w:hAnsi="Times New Roman"/>
          <w:sz w:val="28"/>
          <w:szCs w:val="28"/>
        </w:rPr>
        <w:t>С до 8</w:t>
      </w:r>
      <w:r w:rsidRPr="00DC7051">
        <w:rPr>
          <w:rFonts w:ascii="Times New Roman" w:hAnsi="Times New Roman"/>
          <w:sz w:val="28"/>
          <w:szCs w:val="28"/>
          <w:vertAlign w:val="superscript"/>
        </w:rPr>
        <w:t>о</w:t>
      </w:r>
      <w:r w:rsidRPr="00DC7051">
        <w:rPr>
          <w:rFonts w:ascii="Times New Roman" w:hAnsi="Times New Roman"/>
          <w:sz w:val="28"/>
          <w:szCs w:val="28"/>
        </w:rPr>
        <w:t xml:space="preserve">С при хранении в полиэтиленовом пакете. </w:t>
      </w:r>
    </w:p>
    <w:p w14:paraId="25C8F9E7" w14:textId="77777777" w:rsidR="004034D9" w:rsidRPr="00DC7051" w:rsidRDefault="004034D9" w:rsidP="00DC70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051">
        <w:rPr>
          <w:rFonts w:ascii="Times New Roman" w:hAnsi="Times New Roman"/>
          <w:sz w:val="28"/>
          <w:szCs w:val="28"/>
        </w:rPr>
        <w:t xml:space="preserve">С микробиологической точки зрения раствор следует вводить немедленно после приготовления. Если готовый к использованию препарат не вводится сразу же после приготовления, ответственность за продолжительность и условия хранения готового раствора несет приготовившее его лицо.  </w:t>
      </w:r>
    </w:p>
    <w:p w14:paraId="2A27EA10" w14:textId="77777777" w:rsidR="005F437B" w:rsidRPr="00DC7051" w:rsidRDefault="005F437B" w:rsidP="00DC70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051">
        <w:rPr>
          <w:rFonts w:ascii="Times New Roman" w:hAnsi="Times New Roman"/>
          <w:sz w:val="28"/>
          <w:szCs w:val="28"/>
        </w:rPr>
        <w:t>3. Введение</w:t>
      </w:r>
    </w:p>
    <w:p w14:paraId="584B24CE" w14:textId="77777777" w:rsidR="005F437B" w:rsidRPr="00DC7051" w:rsidRDefault="005F437B" w:rsidP="00DC70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051">
        <w:rPr>
          <w:rFonts w:ascii="Times New Roman" w:hAnsi="Times New Roman"/>
          <w:sz w:val="28"/>
          <w:szCs w:val="28"/>
        </w:rPr>
        <w:t>Раствор вводится в виде внутривенной инфузии в течение 30-60 мин. Флаконы предназначены только для одноразового использования.</w:t>
      </w:r>
    </w:p>
    <w:p w14:paraId="55CFC721" w14:textId="77777777" w:rsidR="005F437B" w:rsidRPr="00DC7051" w:rsidRDefault="005F437B" w:rsidP="00DC70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051">
        <w:rPr>
          <w:rFonts w:ascii="Times New Roman" w:hAnsi="Times New Roman"/>
          <w:sz w:val="28"/>
          <w:szCs w:val="28"/>
        </w:rPr>
        <w:t>Любой неиспользованный продукт или отходы следует утилизировать в соответствии с установленными требованиями.</w:t>
      </w:r>
    </w:p>
    <w:p w14:paraId="1F172418" w14:textId="77777777" w:rsidR="005C4B12" w:rsidRPr="00DC7051" w:rsidRDefault="00DB406A" w:rsidP="00DC705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bookmarkStart w:id="9" w:name="2175220278"/>
      <w:bookmarkEnd w:id="8"/>
      <w:r w:rsidRPr="00DC705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Меры, которые необходимо принять в случае передозировки</w:t>
      </w:r>
      <w:r w:rsidRPr="00DC7051">
        <w:rPr>
          <w:rFonts w:ascii="Times New Roman" w:hAnsi="Times New Roman"/>
          <w:i/>
          <w:sz w:val="28"/>
          <w:szCs w:val="28"/>
        </w:rPr>
        <w:t xml:space="preserve"> </w:t>
      </w:r>
    </w:p>
    <w:p w14:paraId="55D05DCC" w14:textId="77777777" w:rsidR="00156C57" w:rsidRPr="00DC7051" w:rsidRDefault="00156C57" w:rsidP="00DC70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0" w:name="2175220280"/>
      <w:bookmarkEnd w:id="9"/>
      <w:r w:rsidRPr="00DC7051">
        <w:rPr>
          <w:rFonts w:ascii="Times New Roman" w:hAnsi="Times New Roman"/>
          <w:color w:val="000000"/>
          <w:sz w:val="28"/>
          <w:szCs w:val="28"/>
        </w:rPr>
        <w:lastRenderedPageBreak/>
        <w:t xml:space="preserve">После 30 минутной инфузии </w:t>
      </w:r>
      <w:proofErr w:type="spellStart"/>
      <w:r w:rsidRPr="00DC7051">
        <w:rPr>
          <w:rFonts w:ascii="Times New Roman" w:hAnsi="Times New Roman"/>
          <w:color w:val="000000"/>
          <w:sz w:val="28"/>
          <w:szCs w:val="28"/>
        </w:rPr>
        <w:t>бендамустином</w:t>
      </w:r>
      <w:proofErr w:type="spellEnd"/>
      <w:r w:rsidRPr="00DC7051">
        <w:rPr>
          <w:rFonts w:ascii="Times New Roman" w:hAnsi="Times New Roman"/>
          <w:color w:val="000000"/>
          <w:sz w:val="28"/>
          <w:szCs w:val="28"/>
        </w:rPr>
        <w:t xml:space="preserve"> частотой один раз в 3 недели максимально переносимая доза (МПД) составила 280 мг/м². Выявлены кардиологические события 2 степени по CTC, подтвержденные ишемическими изменениями ЭКГ, и признанные </w:t>
      </w:r>
      <w:proofErr w:type="spellStart"/>
      <w:r w:rsidRPr="00DC7051">
        <w:rPr>
          <w:rFonts w:ascii="Times New Roman" w:hAnsi="Times New Roman"/>
          <w:color w:val="000000"/>
          <w:sz w:val="28"/>
          <w:szCs w:val="28"/>
        </w:rPr>
        <w:t>дозолимитирующими</w:t>
      </w:r>
      <w:proofErr w:type="spellEnd"/>
      <w:r w:rsidRPr="00DC7051">
        <w:rPr>
          <w:rFonts w:ascii="Times New Roman" w:hAnsi="Times New Roman"/>
          <w:color w:val="000000"/>
          <w:sz w:val="28"/>
          <w:szCs w:val="28"/>
        </w:rPr>
        <w:t xml:space="preserve">. В ходе последующего исследования с 30 минутной инфузией </w:t>
      </w:r>
      <w:proofErr w:type="spellStart"/>
      <w:r w:rsidRPr="00DC7051">
        <w:rPr>
          <w:rFonts w:ascii="Times New Roman" w:hAnsi="Times New Roman"/>
          <w:color w:val="000000"/>
          <w:sz w:val="28"/>
          <w:szCs w:val="28"/>
        </w:rPr>
        <w:t>бендамустином</w:t>
      </w:r>
      <w:proofErr w:type="spellEnd"/>
      <w:r w:rsidRPr="00DC7051">
        <w:rPr>
          <w:rFonts w:ascii="Times New Roman" w:hAnsi="Times New Roman"/>
          <w:color w:val="000000"/>
          <w:sz w:val="28"/>
          <w:szCs w:val="28"/>
        </w:rPr>
        <w:t xml:space="preserve"> в 1</w:t>
      </w:r>
      <w:r w:rsidRPr="00DC7051">
        <w:rPr>
          <w:rFonts w:ascii="Times New Roman" w:hAnsi="Times New Roman"/>
          <w:color w:val="000000"/>
          <w:sz w:val="28"/>
          <w:szCs w:val="28"/>
          <w:vertAlign w:val="superscript"/>
        </w:rPr>
        <w:t>ый</w:t>
      </w:r>
      <w:r w:rsidRPr="00DC7051">
        <w:rPr>
          <w:rFonts w:ascii="Times New Roman" w:hAnsi="Times New Roman"/>
          <w:color w:val="000000"/>
          <w:sz w:val="28"/>
          <w:szCs w:val="28"/>
        </w:rPr>
        <w:t xml:space="preserve"> и 2</w:t>
      </w:r>
      <w:r w:rsidRPr="00DC7051">
        <w:rPr>
          <w:rFonts w:ascii="Times New Roman" w:hAnsi="Times New Roman"/>
          <w:color w:val="000000"/>
          <w:sz w:val="28"/>
          <w:szCs w:val="28"/>
          <w:vertAlign w:val="superscript"/>
        </w:rPr>
        <w:t>ой</w:t>
      </w:r>
      <w:r w:rsidRPr="00DC7051">
        <w:rPr>
          <w:rFonts w:ascii="Times New Roman" w:hAnsi="Times New Roman"/>
          <w:color w:val="000000"/>
          <w:sz w:val="28"/>
          <w:szCs w:val="28"/>
        </w:rPr>
        <w:t xml:space="preserve"> день каждые 3 недели, МПД составила 180 мг/м</w:t>
      </w:r>
      <w:r w:rsidRPr="00DC7051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DC7051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DC7051">
        <w:rPr>
          <w:rFonts w:ascii="Times New Roman" w:hAnsi="Times New Roman"/>
          <w:color w:val="000000"/>
          <w:sz w:val="28"/>
          <w:szCs w:val="28"/>
        </w:rPr>
        <w:t>Дозолимитирующая</w:t>
      </w:r>
      <w:proofErr w:type="spellEnd"/>
      <w:r w:rsidRPr="00DC7051">
        <w:rPr>
          <w:rFonts w:ascii="Times New Roman" w:hAnsi="Times New Roman"/>
          <w:color w:val="000000"/>
          <w:sz w:val="28"/>
          <w:szCs w:val="28"/>
        </w:rPr>
        <w:t xml:space="preserve"> токсичность проявлялась в виде тромбоцитопении 4 степени. Кардиологическая токсичность не являлась </w:t>
      </w:r>
      <w:proofErr w:type="spellStart"/>
      <w:r w:rsidRPr="00DC7051">
        <w:rPr>
          <w:rFonts w:ascii="Times New Roman" w:hAnsi="Times New Roman"/>
          <w:color w:val="000000"/>
          <w:sz w:val="28"/>
          <w:szCs w:val="28"/>
        </w:rPr>
        <w:t>дозолимитирующей</w:t>
      </w:r>
      <w:proofErr w:type="spellEnd"/>
      <w:r w:rsidRPr="00DC7051">
        <w:rPr>
          <w:rFonts w:ascii="Times New Roman" w:hAnsi="Times New Roman"/>
          <w:color w:val="000000"/>
          <w:sz w:val="28"/>
          <w:szCs w:val="28"/>
        </w:rPr>
        <w:t xml:space="preserve"> в данном режиме лечения. </w:t>
      </w:r>
    </w:p>
    <w:p w14:paraId="35AB33FA" w14:textId="77777777" w:rsidR="00156C57" w:rsidRPr="00DC7051" w:rsidRDefault="00156C57" w:rsidP="00DC70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C7051">
        <w:rPr>
          <w:rFonts w:ascii="Times New Roman" w:hAnsi="Times New Roman"/>
          <w:i/>
          <w:iCs/>
          <w:color w:val="000000"/>
          <w:sz w:val="28"/>
          <w:szCs w:val="28"/>
        </w:rPr>
        <w:t>Лечение:</w:t>
      </w:r>
      <w:r w:rsidRPr="00DC7051">
        <w:rPr>
          <w:rFonts w:ascii="Times New Roman" w:hAnsi="Times New Roman"/>
          <w:color w:val="000000"/>
          <w:sz w:val="28"/>
          <w:szCs w:val="28"/>
        </w:rPr>
        <w:t xml:space="preserve"> Специфический антидот неизвестен. В качестве эффективных мер контроля побочных эффектов со стороны кровеносной системы возможно проведение трансплантации костного мозга и переливания крови (тромбоцитов, концентрированных эритроцитов), трансфузий форменных элементов или назначение гематологических факторов роста. </w:t>
      </w:r>
      <w:proofErr w:type="spellStart"/>
      <w:r w:rsidRPr="00DC7051">
        <w:rPr>
          <w:rFonts w:ascii="Times New Roman" w:hAnsi="Times New Roman"/>
          <w:color w:val="000000"/>
          <w:sz w:val="28"/>
          <w:szCs w:val="28"/>
        </w:rPr>
        <w:t>Бендамустина</w:t>
      </w:r>
      <w:proofErr w:type="spellEnd"/>
      <w:r w:rsidRPr="00DC7051">
        <w:rPr>
          <w:rFonts w:ascii="Times New Roman" w:hAnsi="Times New Roman"/>
          <w:color w:val="000000"/>
          <w:sz w:val="28"/>
          <w:szCs w:val="28"/>
        </w:rPr>
        <w:t xml:space="preserve"> гидрохлорид и его метаболиты в небольшой степени поддаются диализу.</w:t>
      </w:r>
    </w:p>
    <w:p w14:paraId="03F5C1A2" w14:textId="77777777" w:rsidR="00DC7051" w:rsidRDefault="005C4B12" w:rsidP="00DC7051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DC7051">
        <w:rPr>
          <w:rFonts w:ascii="Times New Roman" w:hAnsi="Times New Roman"/>
          <w:b/>
          <w:i/>
          <w:color w:val="000000"/>
          <w:sz w:val="28"/>
          <w:szCs w:val="28"/>
        </w:rPr>
        <w:t>Рекоменд</w:t>
      </w:r>
      <w:r w:rsidR="005F437B" w:rsidRPr="00DC7051">
        <w:rPr>
          <w:rFonts w:ascii="Times New Roman" w:hAnsi="Times New Roman"/>
          <w:b/>
          <w:i/>
          <w:color w:val="000000"/>
          <w:sz w:val="28"/>
          <w:szCs w:val="28"/>
        </w:rPr>
        <w:t>уется</w:t>
      </w:r>
      <w:r w:rsidRPr="00DC7051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="00DC7051">
        <w:rPr>
          <w:rFonts w:ascii="Times New Roman" w:hAnsi="Times New Roman"/>
          <w:b/>
          <w:i/>
          <w:color w:val="000000"/>
          <w:sz w:val="28"/>
          <w:szCs w:val="28"/>
        </w:rPr>
        <w:t xml:space="preserve">  </w:t>
      </w:r>
      <w:r w:rsidRPr="00DC7051">
        <w:rPr>
          <w:rFonts w:ascii="Times New Roman" w:hAnsi="Times New Roman"/>
          <w:b/>
          <w:i/>
          <w:color w:val="000000"/>
          <w:sz w:val="28"/>
          <w:szCs w:val="28"/>
        </w:rPr>
        <w:t>обращ</w:t>
      </w:r>
      <w:r w:rsidR="005F437B" w:rsidRPr="00DC7051">
        <w:rPr>
          <w:rFonts w:ascii="Times New Roman" w:hAnsi="Times New Roman"/>
          <w:b/>
          <w:i/>
          <w:color w:val="000000"/>
          <w:sz w:val="28"/>
          <w:szCs w:val="28"/>
        </w:rPr>
        <w:t>аться</w:t>
      </w:r>
      <w:r w:rsidRPr="00DC7051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="00DC7051">
        <w:rPr>
          <w:rFonts w:ascii="Times New Roman" w:hAnsi="Times New Roman"/>
          <w:b/>
          <w:i/>
          <w:color w:val="000000"/>
          <w:sz w:val="28"/>
          <w:szCs w:val="28"/>
        </w:rPr>
        <w:t xml:space="preserve">  </w:t>
      </w:r>
      <w:r w:rsidRPr="00DC7051">
        <w:rPr>
          <w:rFonts w:ascii="Times New Roman" w:hAnsi="Times New Roman"/>
          <w:b/>
          <w:i/>
          <w:color w:val="000000"/>
          <w:sz w:val="28"/>
          <w:szCs w:val="28"/>
        </w:rPr>
        <w:t xml:space="preserve">за </w:t>
      </w:r>
      <w:r w:rsidR="00DC7051">
        <w:rPr>
          <w:rFonts w:ascii="Times New Roman" w:hAnsi="Times New Roman"/>
          <w:b/>
          <w:i/>
          <w:color w:val="000000"/>
          <w:sz w:val="28"/>
          <w:szCs w:val="28"/>
        </w:rPr>
        <w:t xml:space="preserve">  </w:t>
      </w:r>
      <w:r w:rsidRPr="00DC7051">
        <w:rPr>
          <w:rFonts w:ascii="Times New Roman" w:hAnsi="Times New Roman"/>
          <w:b/>
          <w:i/>
          <w:color w:val="000000"/>
          <w:sz w:val="28"/>
          <w:szCs w:val="28"/>
        </w:rPr>
        <w:t>консультацией</w:t>
      </w:r>
      <w:r w:rsidR="00DC7051">
        <w:rPr>
          <w:rFonts w:ascii="Times New Roman" w:hAnsi="Times New Roman"/>
          <w:b/>
          <w:i/>
          <w:color w:val="000000"/>
          <w:sz w:val="28"/>
          <w:szCs w:val="28"/>
        </w:rPr>
        <w:t xml:space="preserve">  </w:t>
      </w:r>
      <w:r w:rsidRPr="00DC7051">
        <w:rPr>
          <w:rFonts w:ascii="Times New Roman" w:hAnsi="Times New Roman"/>
          <w:b/>
          <w:i/>
          <w:color w:val="000000"/>
          <w:sz w:val="28"/>
          <w:szCs w:val="28"/>
        </w:rPr>
        <w:t xml:space="preserve"> к</w:t>
      </w:r>
      <w:r w:rsidR="00DC7051">
        <w:rPr>
          <w:rFonts w:ascii="Times New Roman" w:hAnsi="Times New Roman"/>
          <w:b/>
          <w:i/>
          <w:color w:val="000000"/>
          <w:sz w:val="28"/>
          <w:szCs w:val="28"/>
        </w:rPr>
        <w:t xml:space="preserve">  </w:t>
      </w:r>
      <w:r w:rsidRPr="00DC7051">
        <w:rPr>
          <w:rFonts w:ascii="Times New Roman" w:hAnsi="Times New Roman"/>
          <w:b/>
          <w:i/>
          <w:color w:val="000000"/>
          <w:sz w:val="28"/>
          <w:szCs w:val="28"/>
        </w:rPr>
        <w:t xml:space="preserve"> медицинскому</w:t>
      </w:r>
    </w:p>
    <w:p w14:paraId="06122618" w14:textId="77777777" w:rsidR="00DC7051" w:rsidRDefault="00DC7051" w:rsidP="00DC7051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р</w:t>
      </w:r>
      <w:r w:rsidR="005C4B12" w:rsidRPr="00DC7051">
        <w:rPr>
          <w:rFonts w:ascii="Times New Roman" w:hAnsi="Times New Roman"/>
          <w:b/>
          <w:i/>
          <w:color w:val="000000"/>
          <w:sz w:val="28"/>
          <w:szCs w:val="28"/>
        </w:rPr>
        <w:t>аботнику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 </w:t>
      </w:r>
      <w:r w:rsidR="005C4B12" w:rsidRPr="00DC7051">
        <w:rPr>
          <w:rFonts w:ascii="Times New Roman" w:hAnsi="Times New Roman"/>
          <w:b/>
          <w:i/>
          <w:color w:val="000000"/>
          <w:sz w:val="28"/>
          <w:szCs w:val="28"/>
        </w:rPr>
        <w:t xml:space="preserve"> для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 </w:t>
      </w:r>
      <w:r w:rsidR="005C4B12" w:rsidRPr="00DC7051">
        <w:rPr>
          <w:rFonts w:ascii="Times New Roman" w:hAnsi="Times New Roman"/>
          <w:b/>
          <w:i/>
          <w:color w:val="000000"/>
          <w:sz w:val="28"/>
          <w:szCs w:val="28"/>
        </w:rPr>
        <w:t xml:space="preserve"> разъяснения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="005C4B12" w:rsidRPr="00DC7051">
        <w:rPr>
          <w:rFonts w:ascii="Times New Roman" w:hAnsi="Times New Roman"/>
          <w:b/>
          <w:i/>
          <w:color w:val="000000"/>
          <w:sz w:val="28"/>
          <w:szCs w:val="28"/>
        </w:rPr>
        <w:t>способа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="005C4B12" w:rsidRPr="00DC7051">
        <w:rPr>
          <w:rFonts w:ascii="Times New Roman" w:hAnsi="Times New Roman"/>
          <w:b/>
          <w:i/>
          <w:color w:val="000000"/>
          <w:sz w:val="28"/>
          <w:szCs w:val="28"/>
        </w:rPr>
        <w:t xml:space="preserve"> применения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="005C4B12" w:rsidRPr="00DC7051">
        <w:rPr>
          <w:rFonts w:ascii="Times New Roman" w:hAnsi="Times New Roman"/>
          <w:b/>
          <w:i/>
          <w:color w:val="000000"/>
          <w:sz w:val="28"/>
          <w:szCs w:val="28"/>
        </w:rPr>
        <w:t>лекарственного</w:t>
      </w:r>
    </w:p>
    <w:p w14:paraId="014C09B7" w14:textId="77777777" w:rsidR="005C4B12" w:rsidRPr="00DC7051" w:rsidRDefault="005C4B12" w:rsidP="00DC70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DC7051">
        <w:rPr>
          <w:rFonts w:ascii="Times New Roman" w:hAnsi="Times New Roman"/>
          <w:b/>
          <w:i/>
          <w:color w:val="000000"/>
          <w:sz w:val="28"/>
          <w:szCs w:val="28"/>
        </w:rPr>
        <w:t xml:space="preserve"> препарата</w:t>
      </w:r>
      <w:r w:rsidR="005F437B" w:rsidRPr="00DC7051">
        <w:rPr>
          <w:rFonts w:ascii="Times New Roman" w:hAnsi="Times New Roman"/>
          <w:b/>
          <w:i/>
          <w:color w:val="000000"/>
          <w:sz w:val="28"/>
          <w:szCs w:val="28"/>
        </w:rPr>
        <w:t>.</w:t>
      </w:r>
    </w:p>
    <w:bookmarkEnd w:id="10"/>
    <w:p w14:paraId="5D1D5E49" w14:textId="77777777" w:rsidR="00A12563" w:rsidRPr="00DC7051" w:rsidRDefault="00A12563" w:rsidP="00DC705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AB70830" w14:textId="77777777" w:rsidR="001937AD" w:rsidRPr="00DC7051" w:rsidRDefault="001937AD" w:rsidP="00DC70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11" w:name="2175220282"/>
      <w:r w:rsidRPr="00DC7051">
        <w:rPr>
          <w:rFonts w:ascii="Times New Roman" w:eastAsia="Times New Roman" w:hAnsi="Times New Roman"/>
          <w:b/>
          <w:sz w:val="28"/>
          <w:szCs w:val="28"/>
          <w:lang w:eastAsia="ru-RU"/>
        </w:rPr>
        <w:t>Описание нежелательных реакций</w:t>
      </w:r>
      <w:r w:rsidR="005C4B12" w:rsidRPr="00DC70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Pr="00DC7051">
        <w:rPr>
          <w:rFonts w:ascii="Times New Roman" w:hAnsi="Times New Roman"/>
          <w:b/>
          <w:color w:val="000000"/>
          <w:sz w:val="28"/>
          <w:szCs w:val="28"/>
        </w:rPr>
        <w:t xml:space="preserve">которые проявляются при стандартном применении ЛП и меры, которые следует принять в этом случае </w:t>
      </w:r>
    </w:p>
    <w:bookmarkEnd w:id="11"/>
    <w:p w14:paraId="6AC1ED6E" w14:textId="77777777" w:rsidR="001937AD" w:rsidRPr="00DC7051" w:rsidRDefault="001937AD" w:rsidP="00DC7051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C7051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Очень часто </w:t>
      </w:r>
    </w:p>
    <w:p w14:paraId="2CBE868E" w14:textId="77777777" w:rsidR="005C4B12" w:rsidRPr="00DC7051" w:rsidRDefault="005C4B12" w:rsidP="00DC7051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051">
        <w:rPr>
          <w:rFonts w:ascii="Times New Roman" w:hAnsi="Times New Roman"/>
          <w:sz w:val="28"/>
          <w:szCs w:val="28"/>
        </w:rPr>
        <w:t xml:space="preserve">- </w:t>
      </w:r>
      <w:r w:rsidR="005F437B" w:rsidRPr="00DC7051">
        <w:rPr>
          <w:rFonts w:ascii="Times New Roman" w:hAnsi="Times New Roman"/>
          <w:iCs/>
          <w:sz w:val="28"/>
          <w:szCs w:val="28"/>
        </w:rPr>
        <w:t>инфекция БДУ*, включая оппортунистические инфекции (например, опоясывающий лишай, цитомегаловирус, гепатит B)</w:t>
      </w:r>
    </w:p>
    <w:p w14:paraId="243CB726" w14:textId="77777777" w:rsidR="005C4B12" w:rsidRPr="00DC7051" w:rsidRDefault="005C4B12" w:rsidP="00DC7051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7051">
        <w:rPr>
          <w:rFonts w:ascii="Times New Roman" w:hAnsi="Times New Roman"/>
          <w:sz w:val="28"/>
          <w:szCs w:val="28"/>
        </w:rPr>
        <w:t xml:space="preserve">- </w:t>
      </w:r>
      <w:r w:rsidR="005F437B" w:rsidRPr="00DC7051">
        <w:rPr>
          <w:rFonts w:ascii="Times New Roman" w:hAnsi="Times New Roman"/>
          <w:iCs/>
          <w:sz w:val="28"/>
          <w:szCs w:val="28"/>
        </w:rPr>
        <w:t xml:space="preserve">лейкопения БДУ*, тромбоцитопения, </w:t>
      </w:r>
      <w:proofErr w:type="spellStart"/>
      <w:r w:rsidR="005F437B" w:rsidRPr="00DC7051">
        <w:rPr>
          <w:rFonts w:ascii="Times New Roman" w:hAnsi="Times New Roman"/>
          <w:iCs/>
          <w:sz w:val="28"/>
          <w:szCs w:val="28"/>
        </w:rPr>
        <w:t>лимфопения</w:t>
      </w:r>
      <w:proofErr w:type="spellEnd"/>
    </w:p>
    <w:p w14:paraId="484B042C" w14:textId="77777777" w:rsidR="005F437B" w:rsidRPr="00DC7051" w:rsidRDefault="005F437B" w:rsidP="00DC7051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7051">
        <w:rPr>
          <w:rFonts w:ascii="Times New Roman" w:hAnsi="Times New Roman"/>
          <w:iCs/>
          <w:sz w:val="28"/>
          <w:szCs w:val="28"/>
        </w:rPr>
        <w:t>- головная боль</w:t>
      </w:r>
    </w:p>
    <w:p w14:paraId="00EBDDE3" w14:textId="77777777" w:rsidR="005F437B" w:rsidRPr="00DC7051" w:rsidRDefault="005F437B" w:rsidP="00DC7051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7051">
        <w:rPr>
          <w:rFonts w:ascii="Times New Roman" w:hAnsi="Times New Roman"/>
          <w:iCs/>
          <w:sz w:val="28"/>
          <w:szCs w:val="28"/>
        </w:rPr>
        <w:t>- тошнота, рвота</w:t>
      </w:r>
    </w:p>
    <w:p w14:paraId="73ABEF08" w14:textId="77777777" w:rsidR="005F437B" w:rsidRPr="00DC7051" w:rsidRDefault="005F437B" w:rsidP="00DC7051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7051">
        <w:rPr>
          <w:rFonts w:ascii="Times New Roman" w:hAnsi="Times New Roman"/>
          <w:iCs/>
          <w:sz w:val="28"/>
          <w:szCs w:val="28"/>
        </w:rPr>
        <w:t>- воспаление слизистой, усталость, лихорадка</w:t>
      </w:r>
    </w:p>
    <w:p w14:paraId="25FDEE22" w14:textId="77777777" w:rsidR="005F437B" w:rsidRPr="00DC7051" w:rsidRDefault="005F437B" w:rsidP="00DC7051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051">
        <w:rPr>
          <w:rFonts w:ascii="Times New Roman" w:hAnsi="Times New Roman"/>
          <w:iCs/>
          <w:sz w:val="28"/>
          <w:szCs w:val="28"/>
        </w:rPr>
        <w:t>- снижение уровня гемоглобина, повышение уровня креатинина, повышение уровня мочевины</w:t>
      </w:r>
    </w:p>
    <w:p w14:paraId="19A566D8" w14:textId="77777777" w:rsidR="001937AD" w:rsidRPr="00DC7051" w:rsidRDefault="001937AD" w:rsidP="00DC705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C7051">
        <w:rPr>
          <w:rFonts w:ascii="Times New Roman" w:hAnsi="Times New Roman"/>
          <w:i/>
          <w:sz w:val="28"/>
          <w:szCs w:val="28"/>
        </w:rPr>
        <w:t xml:space="preserve">Часто </w:t>
      </w:r>
    </w:p>
    <w:p w14:paraId="796733CC" w14:textId="77777777" w:rsidR="005C4B12" w:rsidRPr="00DC7051" w:rsidRDefault="005C4B12" w:rsidP="00DC7051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051">
        <w:rPr>
          <w:rFonts w:ascii="Times New Roman" w:hAnsi="Times New Roman"/>
          <w:sz w:val="28"/>
          <w:szCs w:val="28"/>
        </w:rPr>
        <w:t xml:space="preserve">- </w:t>
      </w:r>
      <w:r w:rsidR="005F437B" w:rsidRPr="00DC7051">
        <w:rPr>
          <w:rFonts w:ascii="Times New Roman" w:hAnsi="Times New Roman"/>
          <w:iCs/>
          <w:sz w:val="28"/>
          <w:szCs w:val="28"/>
        </w:rPr>
        <w:t>синдром лизиса опухоли</w:t>
      </w:r>
    </w:p>
    <w:p w14:paraId="073B1651" w14:textId="77777777" w:rsidR="005C4B12" w:rsidRPr="00DC7051" w:rsidRDefault="005C4B12" w:rsidP="00DC7051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7051">
        <w:rPr>
          <w:rFonts w:ascii="Times New Roman" w:hAnsi="Times New Roman"/>
          <w:sz w:val="28"/>
          <w:szCs w:val="28"/>
        </w:rPr>
        <w:t xml:space="preserve">- </w:t>
      </w:r>
      <w:r w:rsidR="005F437B" w:rsidRPr="00DC7051">
        <w:rPr>
          <w:rFonts w:ascii="Times New Roman" w:hAnsi="Times New Roman"/>
          <w:iCs/>
          <w:sz w:val="28"/>
          <w:szCs w:val="28"/>
        </w:rPr>
        <w:t>кровоизлияние, анемия, нейтропения</w:t>
      </w:r>
    </w:p>
    <w:p w14:paraId="00D3E8FD" w14:textId="77777777" w:rsidR="005F437B" w:rsidRPr="00DC7051" w:rsidRDefault="005F437B" w:rsidP="00DC7051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7051">
        <w:rPr>
          <w:rFonts w:ascii="Times New Roman" w:hAnsi="Times New Roman"/>
          <w:iCs/>
          <w:sz w:val="28"/>
          <w:szCs w:val="28"/>
        </w:rPr>
        <w:t>- гиперчувствительность БДУ*</w:t>
      </w:r>
    </w:p>
    <w:p w14:paraId="5C9DD0EE" w14:textId="77777777" w:rsidR="005F437B" w:rsidRPr="00DC7051" w:rsidRDefault="005F437B" w:rsidP="00DC7051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7051">
        <w:rPr>
          <w:rFonts w:ascii="Times New Roman" w:hAnsi="Times New Roman"/>
          <w:iCs/>
          <w:sz w:val="28"/>
          <w:szCs w:val="28"/>
        </w:rPr>
        <w:t>- бессонница, головокружение</w:t>
      </w:r>
    </w:p>
    <w:p w14:paraId="2D651BF2" w14:textId="77777777" w:rsidR="005F437B" w:rsidRPr="00DC7051" w:rsidRDefault="005F437B" w:rsidP="00DC7051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7051">
        <w:rPr>
          <w:rFonts w:ascii="Times New Roman" w:hAnsi="Times New Roman"/>
          <w:iCs/>
          <w:sz w:val="28"/>
          <w:szCs w:val="28"/>
        </w:rPr>
        <w:t>- кардиальная дисфункция, в частности пальпитации, стенокардия, аритмия</w:t>
      </w:r>
    </w:p>
    <w:p w14:paraId="1AEDDDEB" w14:textId="77777777" w:rsidR="005F437B" w:rsidRPr="00DC7051" w:rsidRDefault="005F437B" w:rsidP="00DC7051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7051">
        <w:rPr>
          <w:rFonts w:ascii="Times New Roman" w:hAnsi="Times New Roman"/>
          <w:iCs/>
          <w:sz w:val="28"/>
          <w:szCs w:val="28"/>
        </w:rPr>
        <w:t>- гипотензия, гипертензия</w:t>
      </w:r>
    </w:p>
    <w:p w14:paraId="32675365" w14:textId="77777777" w:rsidR="005F437B" w:rsidRPr="00DC7051" w:rsidRDefault="005F437B" w:rsidP="00DC7051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7051">
        <w:rPr>
          <w:rFonts w:ascii="Times New Roman" w:hAnsi="Times New Roman"/>
          <w:iCs/>
          <w:sz w:val="28"/>
          <w:szCs w:val="28"/>
        </w:rPr>
        <w:t>- легочная дисфункция</w:t>
      </w:r>
    </w:p>
    <w:p w14:paraId="40F7070F" w14:textId="77777777" w:rsidR="005F437B" w:rsidRPr="00DC7051" w:rsidRDefault="005F437B" w:rsidP="00DC7051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C7051">
        <w:rPr>
          <w:rFonts w:ascii="Times New Roman" w:hAnsi="Times New Roman"/>
          <w:iCs/>
          <w:sz w:val="28"/>
          <w:szCs w:val="28"/>
        </w:rPr>
        <w:t>- диарея, запор, стоматит</w:t>
      </w:r>
      <w:r w:rsidRPr="00DC7051">
        <w:rPr>
          <w:rFonts w:ascii="Times New Roman" w:hAnsi="Times New Roman"/>
          <w:i/>
          <w:sz w:val="28"/>
          <w:szCs w:val="28"/>
        </w:rPr>
        <w:t xml:space="preserve"> </w:t>
      </w:r>
    </w:p>
    <w:p w14:paraId="5FD69B38" w14:textId="77777777" w:rsidR="005F437B" w:rsidRPr="00DC7051" w:rsidRDefault="005F437B" w:rsidP="00DC7051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7051">
        <w:rPr>
          <w:rFonts w:ascii="Times New Roman" w:hAnsi="Times New Roman"/>
          <w:i/>
          <w:sz w:val="28"/>
          <w:szCs w:val="28"/>
        </w:rPr>
        <w:t>-</w:t>
      </w:r>
      <w:r w:rsidRPr="00DC7051">
        <w:rPr>
          <w:rFonts w:ascii="Times New Roman" w:hAnsi="Times New Roman"/>
          <w:iCs/>
          <w:sz w:val="28"/>
          <w:szCs w:val="28"/>
        </w:rPr>
        <w:t xml:space="preserve"> алопеция, нарушения кожи БДУ*, крапивница</w:t>
      </w:r>
    </w:p>
    <w:p w14:paraId="470DAC34" w14:textId="77777777" w:rsidR="005F437B" w:rsidRPr="00DC7051" w:rsidRDefault="005F437B" w:rsidP="00DC7051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7051">
        <w:rPr>
          <w:rFonts w:ascii="Times New Roman" w:hAnsi="Times New Roman"/>
          <w:iCs/>
          <w:sz w:val="28"/>
          <w:szCs w:val="28"/>
        </w:rPr>
        <w:lastRenderedPageBreak/>
        <w:t>- аменорея</w:t>
      </w:r>
    </w:p>
    <w:p w14:paraId="72942034" w14:textId="77777777" w:rsidR="005F437B" w:rsidRPr="00DC7051" w:rsidRDefault="005F437B" w:rsidP="00DC7051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7051">
        <w:rPr>
          <w:rFonts w:ascii="Times New Roman" w:hAnsi="Times New Roman"/>
          <w:iCs/>
          <w:sz w:val="28"/>
          <w:szCs w:val="28"/>
        </w:rPr>
        <w:t>- боль, озноб, дегидратация, анорексия</w:t>
      </w:r>
    </w:p>
    <w:p w14:paraId="37A45883" w14:textId="77777777" w:rsidR="005F437B" w:rsidRPr="00DC7051" w:rsidRDefault="005F437B" w:rsidP="00DC7051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7051">
        <w:rPr>
          <w:rFonts w:ascii="Times New Roman" w:hAnsi="Times New Roman"/>
          <w:iCs/>
          <w:sz w:val="28"/>
          <w:szCs w:val="28"/>
        </w:rPr>
        <w:t xml:space="preserve">- повышение уровня АСТ, АЛТ, щелочной фосфатазы, билирубина, </w:t>
      </w:r>
      <w:proofErr w:type="spellStart"/>
      <w:r w:rsidRPr="00DC7051">
        <w:rPr>
          <w:rFonts w:ascii="Times New Roman" w:hAnsi="Times New Roman"/>
          <w:iCs/>
          <w:sz w:val="28"/>
          <w:szCs w:val="28"/>
        </w:rPr>
        <w:t>гипокалиемия</w:t>
      </w:r>
      <w:proofErr w:type="spellEnd"/>
    </w:p>
    <w:p w14:paraId="36E4698A" w14:textId="77777777" w:rsidR="00F40388" w:rsidRPr="00DC7051" w:rsidRDefault="00F40388" w:rsidP="00DC7051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C7051">
        <w:rPr>
          <w:rFonts w:ascii="Times New Roman" w:hAnsi="Times New Roman"/>
          <w:i/>
          <w:sz w:val="28"/>
          <w:szCs w:val="28"/>
        </w:rPr>
        <w:t xml:space="preserve">Нечасто </w:t>
      </w:r>
    </w:p>
    <w:p w14:paraId="73B1A5B3" w14:textId="77777777" w:rsidR="005C4B12" w:rsidRPr="00DC7051" w:rsidRDefault="005C4B12" w:rsidP="00DC7051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051">
        <w:rPr>
          <w:rFonts w:ascii="Times New Roman" w:hAnsi="Times New Roman"/>
          <w:sz w:val="28"/>
          <w:szCs w:val="28"/>
        </w:rPr>
        <w:t xml:space="preserve">- </w:t>
      </w:r>
      <w:r w:rsidR="005F437B" w:rsidRPr="00DC7051">
        <w:rPr>
          <w:rFonts w:ascii="Times New Roman" w:hAnsi="Times New Roman"/>
          <w:iCs/>
          <w:sz w:val="28"/>
          <w:szCs w:val="28"/>
        </w:rPr>
        <w:t>пневмоцистная пневмония</w:t>
      </w:r>
    </w:p>
    <w:p w14:paraId="012ECAAD" w14:textId="77777777" w:rsidR="005C4B12" w:rsidRPr="00DC7051" w:rsidRDefault="005C4B12" w:rsidP="00DC7051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705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5F437B" w:rsidRPr="00DC7051">
        <w:rPr>
          <w:rFonts w:ascii="Times New Roman" w:hAnsi="Times New Roman"/>
          <w:iCs/>
          <w:sz w:val="28"/>
          <w:szCs w:val="28"/>
        </w:rPr>
        <w:t>миелодиспластический</w:t>
      </w:r>
      <w:proofErr w:type="spellEnd"/>
      <w:r w:rsidR="005F437B" w:rsidRPr="00DC7051">
        <w:rPr>
          <w:rFonts w:ascii="Times New Roman" w:hAnsi="Times New Roman"/>
          <w:iCs/>
          <w:sz w:val="28"/>
          <w:szCs w:val="28"/>
        </w:rPr>
        <w:t xml:space="preserve"> синдром, острый миелоидный лейкоз</w:t>
      </w:r>
    </w:p>
    <w:p w14:paraId="7B22120E" w14:textId="77777777" w:rsidR="005F437B" w:rsidRPr="00DC7051" w:rsidRDefault="005F437B" w:rsidP="00DC7051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7051">
        <w:rPr>
          <w:rFonts w:ascii="Times New Roman" w:hAnsi="Times New Roman"/>
          <w:iCs/>
          <w:sz w:val="28"/>
          <w:szCs w:val="28"/>
        </w:rPr>
        <w:t xml:space="preserve">- </w:t>
      </w:r>
      <w:proofErr w:type="spellStart"/>
      <w:r w:rsidRPr="00DC7051">
        <w:rPr>
          <w:rFonts w:ascii="Times New Roman" w:hAnsi="Times New Roman"/>
          <w:iCs/>
          <w:sz w:val="28"/>
          <w:szCs w:val="28"/>
        </w:rPr>
        <w:t>панцитопения</w:t>
      </w:r>
      <w:proofErr w:type="spellEnd"/>
    </w:p>
    <w:p w14:paraId="651BA0AA" w14:textId="77777777" w:rsidR="005F437B" w:rsidRPr="00DC7051" w:rsidRDefault="005F437B" w:rsidP="00DC7051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7051">
        <w:rPr>
          <w:rFonts w:ascii="Times New Roman" w:hAnsi="Times New Roman"/>
          <w:iCs/>
          <w:sz w:val="28"/>
          <w:szCs w:val="28"/>
        </w:rPr>
        <w:t>-</w:t>
      </w:r>
      <w:r w:rsidR="00302D1F" w:rsidRPr="00DC7051">
        <w:rPr>
          <w:rFonts w:ascii="Times New Roman" w:hAnsi="Times New Roman"/>
          <w:iCs/>
          <w:sz w:val="28"/>
          <w:szCs w:val="28"/>
        </w:rPr>
        <w:t xml:space="preserve"> </w:t>
      </w:r>
      <w:r w:rsidRPr="00DC7051">
        <w:rPr>
          <w:rFonts w:ascii="Times New Roman" w:hAnsi="Times New Roman"/>
          <w:iCs/>
          <w:sz w:val="28"/>
          <w:szCs w:val="28"/>
        </w:rPr>
        <w:t xml:space="preserve">выпот в полость </w:t>
      </w:r>
      <w:proofErr w:type="spellStart"/>
      <w:r w:rsidRPr="00DC7051">
        <w:rPr>
          <w:rFonts w:ascii="Times New Roman" w:hAnsi="Times New Roman"/>
          <w:iCs/>
          <w:sz w:val="28"/>
          <w:szCs w:val="28"/>
        </w:rPr>
        <w:t>перикарда,инфаркт</w:t>
      </w:r>
      <w:proofErr w:type="spellEnd"/>
      <w:r w:rsidRPr="00DC7051">
        <w:rPr>
          <w:rFonts w:ascii="Times New Roman" w:hAnsi="Times New Roman"/>
          <w:iCs/>
          <w:sz w:val="28"/>
          <w:szCs w:val="28"/>
        </w:rPr>
        <w:t xml:space="preserve"> миокарда, сердечная недостаточность</w:t>
      </w:r>
    </w:p>
    <w:p w14:paraId="6FEF8F9E" w14:textId="77777777" w:rsidR="001937AD" w:rsidRPr="00DC7051" w:rsidRDefault="001937AD" w:rsidP="00DC70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DC7051">
        <w:rPr>
          <w:rFonts w:ascii="Times New Roman" w:hAnsi="Times New Roman"/>
          <w:i/>
          <w:sz w:val="28"/>
          <w:szCs w:val="28"/>
        </w:rPr>
        <w:t xml:space="preserve">Редко </w:t>
      </w:r>
    </w:p>
    <w:p w14:paraId="546595E3" w14:textId="77777777" w:rsidR="005C4B12" w:rsidRPr="00DC7051" w:rsidRDefault="005C4B12" w:rsidP="00DC7051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051">
        <w:rPr>
          <w:rFonts w:ascii="Times New Roman" w:hAnsi="Times New Roman"/>
          <w:sz w:val="28"/>
          <w:szCs w:val="28"/>
        </w:rPr>
        <w:t xml:space="preserve">- </w:t>
      </w:r>
      <w:r w:rsidR="005F437B" w:rsidRPr="00DC7051">
        <w:rPr>
          <w:rFonts w:ascii="Times New Roman" w:hAnsi="Times New Roman"/>
          <w:iCs/>
          <w:sz w:val="28"/>
          <w:szCs w:val="28"/>
        </w:rPr>
        <w:t>сепсис</w:t>
      </w:r>
    </w:p>
    <w:p w14:paraId="5833F81C" w14:textId="77777777" w:rsidR="005C4B12" w:rsidRPr="00DC7051" w:rsidRDefault="005C4B12" w:rsidP="00DC7051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7051">
        <w:rPr>
          <w:rFonts w:ascii="Times New Roman" w:hAnsi="Times New Roman"/>
          <w:sz w:val="28"/>
          <w:szCs w:val="28"/>
        </w:rPr>
        <w:t xml:space="preserve">- </w:t>
      </w:r>
      <w:r w:rsidR="005F437B" w:rsidRPr="00DC7051">
        <w:rPr>
          <w:rFonts w:ascii="Times New Roman" w:hAnsi="Times New Roman"/>
          <w:iCs/>
          <w:sz w:val="28"/>
          <w:szCs w:val="28"/>
        </w:rPr>
        <w:t>недостаточность костного мозга</w:t>
      </w:r>
    </w:p>
    <w:p w14:paraId="5CC2316C" w14:textId="77777777" w:rsidR="005F437B" w:rsidRPr="00DC7051" w:rsidRDefault="005F437B" w:rsidP="00DC7051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7051">
        <w:rPr>
          <w:rFonts w:ascii="Times New Roman" w:hAnsi="Times New Roman"/>
          <w:iCs/>
          <w:sz w:val="28"/>
          <w:szCs w:val="28"/>
        </w:rPr>
        <w:t xml:space="preserve">- анафилактическая реакция, </w:t>
      </w:r>
      <w:proofErr w:type="spellStart"/>
      <w:r w:rsidRPr="00DC7051">
        <w:rPr>
          <w:rFonts w:ascii="Times New Roman" w:hAnsi="Times New Roman"/>
          <w:iCs/>
          <w:sz w:val="28"/>
          <w:szCs w:val="28"/>
        </w:rPr>
        <w:t>анафилактоидная</w:t>
      </w:r>
      <w:proofErr w:type="spellEnd"/>
      <w:r w:rsidRPr="00DC7051">
        <w:rPr>
          <w:rFonts w:ascii="Times New Roman" w:hAnsi="Times New Roman"/>
          <w:iCs/>
          <w:sz w:val="28"/>
          <w:szCs w:val="28"/>
        </w:rPr>
        <w:t xml:space="preserve"> реакция</w:t>
      </w:r>
    </w:p>
    <w:p w14:paraId="20EEE19D" w14:textId="77777777" w:rsidR="005F437B" w:rsidRPr="00DC7051" w:rsidRDefault="005F437B" w:rsidP="00DC7051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7051">
        <w:rPr>
          <w:rFonts w:ascii="Times New Roman" w:hAnsi="Times New Roman"/>
          <w:iCs/>
          <w:sz w:val="28"/>
          <w:szCs w:val="28"/>
        </w:rPr>
        <w:t>- сонливость, афония</w:t>
      </w:r>
    </w:p>
    <w:p w14:paraId="075214A9" w14:textId="77777777" w:rsidR="005F437B" w:rsidRPr="00DC7051" w:rsidRDefault="005F437B" w:rsidP="00DC7051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7051">
        <w:rPr>
          <w:rFonts w:ascii="Times New Roman" w:hAnsi="Times New Roman"/>
          <w:iCs/>
          <w:sz w:val="28"/>
          <w:szCs w:val="28"/>
        </w:rPr>
        <w:t>- острая недостаточность кровообращения</w:t>
      </w:r>
    </w:p>
    <w:p w14:paraId="72EF5BF3" w14:textId="77777777" w:rsidR="005F437B" w:rsidRPr="00DC7051" w:rsidRDefault="005F437B" w:rsidP="00DC7051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7051">
        <w:rPr>
          <w:rFonts w:ascii="Times New Roman" w:hAnsi="Times New Roman"/>
          <w:iCs/>
          <w:sz w:val="28"/>
          <w:szCs w:val="28"/>
        </w:rPr>
        <w:t xml:space="preserve">- эритема, дерматит, зуд, </w:t>
      </w:r>
      <w:proofErr w:type="spellStart"/>
      <w:r w:rsidRPr="00DC7051">
        <w:rPr>
          <w:rFonts w:ascii="Times New Roman" w:hAnsi="Times New Roman"/>
          <w:iCs/>
          <w:sz w:val="28"/>
          <w:szCs w:val="28"/>
        </w:rPr>
        <w:t>макулопапулезная</w:t>
      </w:r>
      <w:proofErr w:type="spellEnd"/>
      <w:r w:rsidRPr="00DC7051">
        <w:rPr>
          <w:rFonts w:ascii="Times New Roman" w:hAnsi="Times New Roman"/>
          <w:iCs/>
          <w:sz w:val="28"/>
          <w:szCs w:val="28"/>
        </w:rPr>
        <w:t xml:space="preserve"> сыпь, гипергидроз</w:t>
      </w:r>
    </w:p>
    <w:p w14:paraId="63A78132" w14:textId="77777777" w:rsidR="005C4B12" w:rsidRPr="00DC7051" w:rsidRDefault="001937AD" w:rsidP="00DC705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C7051">
        <w:rPr>
          <w:rFonts w:ascii="Times New Roman" w:hAnsi="Times New Roman"/>
          <w:i/>
          <w:sz w:val="28"/>
          <w:szCs w:val="28"/>
        </w:rPr>
        <w:t>Очень редко</w:t>
      </w:r>
      <w:r w:rsidR="00620F34" w:rsidRPr="00DC7051">
        <w:rPr>
          <w:rFonts w:ascii="Times New Roman" w:hAnsi="Times New Roman"/>
          <w:i/>
          <w:sz w:val="28"/>
          <w:szCs w:val="28"/>
        </w:rPr>
        <w:t xml:space="preserve"> </w:t>
      </w:r>
    </w:p>
    <w:p w14:paraId="2C144830" w14:textId="77777777" w:rsidR="005C4B12" w:rsidRPr="00DC7051" w:rsidRDefault="005C4B12" w:rsidP="00DC7051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051">
        <w:rPr>
          <w:rFonts w:ascii="Times New Roman" w:hAnsi="Times New Roman"/>
          <w:sz w:val="28"/>
          <w:szCs w:val="28"/>
        </w:rPr>
        <w:t xml:space="preserve">- </w:t>
      </w:r>
      <w:r w:rsidR="005F437B" w:rsidRPr="00DC7051">
        <w:rPr>
          <w:rFonts w:ascii="Times New Roman" w:hAnsi="Times New Roman"/>
          <w:iCs/>
          <w:sz w:val="28"/>
          <w:szCs w:val="28"/>
        </w:rPr>
        <w:t>первичная атипичная пневмония</w:t>
      </w:r>
    </w:p>
    <w:p w14:paraId="212217EE" w14:textId="77777777" w:rsidR="005C4B12" w:rsidRPr="00DC7051" w:rsidRDefault="005C4B12" w:rsidP="00DC7051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7051">
        <w:rPr>
          <w:rFonts w:ascii="Times New Roman" w:hAnsi="Times New Roman"/>
          <w:sz w:val="28"/>
          <w:szCs w:val="28"/>
        </w:rPr>
        <w:t xml:space="preserve">- </w:t>
      </w:r>
      <w:r w:rsidR="005F437B" w:rsidRPr="00DC7051">
        <w:rPr>
          <w:rFonts w:ascii="Times New Roman" w:hAnsi="Times New Roman"/>
          <w:iCs/>
          <w:sz w:val="28"/>
          <w:szCs w:val="28"/>
        </w:rPr>
        <w:t>гемолиз</w:t>
      </w:r>
    </w:p>
    <w:p w14:paraId="33FCCBAB" w14:textId="77777777" w:rsidR="005F437B" w:rsidRPr="00DC7051" w:rsidRDefault="005F437B" w:rsidP="00DC7051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7051">
        <w:rPr>
          <w:rFonts w:ascii="Times New Roman" w:hAnsi="Times New Roman"/>
          <w:iCs/>
          <w:sz w:val="28"/>
          <w:szCs w:val="28"/>
        </w:rPr>
        <w:t>- анафилактический шок</w:t>
      </w:r>
    </w:p>
    <w:p w14:paraId="041E4088" w14:textId="77777777" w:rsidR="005F437B" w:rsidRPr="00DC7051" w:rsidRDefault="005F437B" w:rsidP="00DC7051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7051">
        <w:rPr>
          <w:rFonts w:ascii="Times New Roman" w:hAnsi="Times New Roman"/>
          <w:iCs/>
          <w:sz w:val="28"/>
          <w:szCs w:val="28"/>
        </w:rPr>
        <w:t>-</w:t>
      </w:r>
      <w:r w:rsidR="00302D1F" w:rsidRPr="00DC705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C7051">
        <w:rPr>
          <w:rFonts w:ascii="Times New Roman" w:hAnsi="Times New Roman"/>
          <w:iCs/>
          <w:sz w:val="28"/>
          <w:szCs w:val="28"/>
        </w:rPr>
        <w:t>дисгевзия</w:t>
      </w:r>
      <w:proofErr w:type="spellEnd"/>
      <w:r w:rsidRPr="00DC7051">
        <w:rPr>
          <w:rFonts w:ascii="Times New Roman" w:hAnsi="Times New Roman"/>
          <w:iCs/>
          <w:sz w:val="28"/>
          <w:szCs w:val="28"/>
        </w:rPr>
        <w:t>, парестезия, периферическая сенсорная нейропатия, антихолинергический синдром, неврологические расстройства, атаксия, энцефалит</w:t>
      </w:r>
    </w:p>
    <w:p w14:paraId="179E59FB" w14:textId="77777777" w:rsidR="005F437B" w:rsidRPr="00DC7051" w:rsidRDefault="005F437B" w:rsidP="00DC7051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7051">
        <w:rPr>
          <w:rFonts w:ascii="Times New Roman" w:hAnsi="Times New Roman"/>
          <w:iCs/>
          <w:sz w:val="28"/>
          <w:szCs w:val="28"/>
        </w:rPr>
        <w:t>- тахикардия</w:t>
      </w:r>
    </w:p>
    <w:p w14:paraId="30EEAAFB" w14:textId="77777777" w:rsidR="005F437B" w:rsidRPr="00DC7051" w:rsidRDefault="005F437B" w:rsidP="00DC7051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7051">
        <w:rPr>
          <w:rFonts w:ascii="Times New Roman" w:hAnsi="Times New Roman"/>
          <w:iCs/>
          <w:sz w:val="28"/>
          <w:szCs w:val="28"/>
        </w:rPr>
        <w:t>- флебит</w:t>
      </w:r>
    </w:p>
    <w:p w14:paraId="4F222CE2" w14:textId="77777777" w:rsidR="005F437B" w:rsidRPr="00DC7051" w:rsidRDefault="005F437B" w:rsidP="00DC7051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7051">
        <w:rPr>
          <w:rFonts w:ascii="Times New Roman" w:hAnsi="Times New Roman"/>
          <w:iCs/>
          <w:sz w:val="28"/>
          <w:szCs w:val="28"/>
        </w:rPr>
        <w:t>- фиброз легких</w:t>
      </w:r>
    </w:p>
    <w:p w14:paraId="6D20C1CD" w14:textId="77777777" w:rsidR="005F437B" w:rsidRPr="00DC7051" w:rsidRDefault="005F437B" w:rsidP="00DC7051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7051">
        <w:rPr>
          <w:rFonts w:ascii="Times New Roman" w:hAnsi="Times New Roman"/>
          <w:iCs/>
          <w:sz w:val="28"/>
          <w:szCs w:val="28"/>
        </w:rPr>
        <w:t>- геморрагический эзофагит, кровотечения желудочно-кишечного тракта</w:t>
      </w:r>
    </w:p>
    <w:p w14:paraId="1CB7BE4D" w14:textId="77777777" w:rsidR="005F437B" w:rsidRPr="00DC7051" w:rsidRDefault="005F437B" w:rsidP="00DC7051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7051">
        <w:rPr>
          <w:rFonts w:ascii="Times New Roman" w:hAnsi="Times New Roman"/>
          <w:iCs/>
          <w:sz w:val="28"/>
          <w:szCs w:val="28"/>
        </w:rPr>
        <w:t>- бесплодие</w:t>
      </w:r>
    </w:p>
    <w:p w14:paraId="500C47F2" w14:textId="77777777" w:rsidR="005F437B" w:rsidRPr="00DC7051" w:rsidRDefault="005F437B" w:rsidP="00DC7051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7051">
        <w:rPr>
          <w:rFonts w:ascii="Times New Roman" w:hAnsi="Times New Roman"/>
          <w:iCs/>
          <w:sz w:val="28"/>
          <w:szCs w:val="28"/>
        </w:rPr>
        <w:t>- полиорганная недостаточность</w:t>
      </w:r>
    </w:p>
    <w:p w14:paraId="0230DCB2" w14:textId="77777777" w:rsidR="007E1A7B" w:rsidRPr="00DC7051" w:rsidRDefault="007E1A7B" w:rsidP="00DC705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C7051">
        <w:rPr>
          <w:rFonts w:ascii="Times New Roman" w:hAnsi="Times New Roman"/>
          <w:i/>
          <w:sz w:val="28"/>
          <w:szCs w:val="28"/>
        </w:rPr>
        <w:t>Неизвестно (невозможно оценить на основании имеющихся данных)</w:t>
      </w:r>
    </w:p>
    <w:p w14:paraId="278F3A9C" w14:textId="77777777" w:rsidR="005C4B12" w:rsidRPr="00DC7051" w:rsidRDefault="007E1A7B" w:rsidP="00DC7051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051">
        <w:rPr>
          <w:rFonts w:ascii="Times New Roman" w:hAnsi="Times New Roman"/>
          <w:sz w:val="28"/>
          <w:szCs w:val="28"/>
        </w:rPr>
        <w:t xml:space="preserve">- </w:t>
      </w:r>
      <w:r w:rsidR="005F437B" w:rsidRPr="00DC7051">
        <w:rPr>
          <w:rFonts w:ascii="Times New Roman" w:hAnsi="Times New Roman"/>
          <w:iCs/>
          <w:sz w:val="28"/>
          <w:szCs w:val="28"/>
        </w:rPr>
        <w:t>мерцательная аритмия</w:t>
      </w:r>
    </w:p>
    <w:p w14:paraId="3CC83104" w14:textId="77777777" w:rsidR="005C4B12" w:rsidRPr="00DC7051" w:rsidRDefault="005C4B12" w:rsidP="00DC7051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7051">
        <w:rPr>
          <w:rFonts w:ascii="Times New Roman" w:hAnsi="Times New Roman"/>
          <w:sz w:val="28"/>
          <w:szCs w:val="28"/>
        </w:rPr>
        <w:t xml:space="preserve">- </w:t>
      </w:r>
      <w:r w:rsidR="005F437B" w:rsidRPr="00DC7051">
        <w:rPr>
          <w:rFonts w:ascii="Times New Roman" w:hAnsi="Times New Roman"/>
          <w:iCs/>
          <w:sz w:val="28"/>
          <w:szCs w:val="28"/>
        </w:rPr>
        <w:t>пневмония, диффузное альвеолярное кровотечение</w:t>
      </w:r>
    </w:p>
    <w:p w14:paraId="670D35BA" w14:textId="77777777" w:rsidR="005F437B" w:rsidRPr="00DC7051" w:rsidRDefault="005F437B" w:rsidP="00DC7051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7051">
        <w:rPr>
          <w:rFonts w:ascii="Times New Roman" w:hAnsi="Times New Roman"/>
          <w:iCs/>
          <w:sz w:val="28"/>
          <w:szCs w:val="28"/>
        </w:rPr>
        <w:t>-</w:t>
      </w:r>
      <w:r w:rsidR="00302D1F" w:rsidRPr="00DC7051">
        <w:rPr>
          <w:rFonts w:ascii="Times New Roman" w:hAnsi="Times New Roman"/>
          <w:iCs/>
          <w:sz w:val="28"/>
          <w:szCs w:val="28"/>
        </w:rPr>
        <w:t xml:space="preserve"> </w:t>
      </w:r>
      <w:r w:rsidRPr="00DC7051">
        <w:rPr>
          <w:rFonts w:ascii="Times New Roman" w:hAnsi="Times New Roman"/>
          <w:iCs/>
          <w:sz w:val="28"/>
          <w:szCs w:val="28"/>
        </w:rPr>
        <w:t xml:space="preserve">синдром </w:t>
      </w:r>
      <w:proofErr w:type="spellStart"/>
      <w:r w:rsidRPr="00DC7051">
        <w:rPr>
          <w:rFonts w:ascii="Times New Roman" w:hAnsi="Times New Roman"/>
          <w:iCs/>
          <w:sz w:val="28"/>
          <w:szCs w:val="28"/>
        </w:rPr>
        <w:t>Стивенса</w:t>
      </w:r>
      <w:proofErr w:type="spellEnd"/>
      <w:r w:rsidRPr="00DC7051">
        <w:rPr>
          <w:rFonts w:ascii="Times New Roman" w:hAnsi="Times New Roman"/>
          <w:iCs/>
          <w:sz w:val="28"/>
          <w:szCs w:val="28"/>
        </w:rPr>
        <w:t xml:space="preserve">-Джонсона, токсический эпидермальный </w:t>
      </w:r>
      <w:proofErr w:type="spellStart"/>
      <w:r w:rsidRPr="00DC7051">
        <w:rPr>
          <w:rFonts w:ascii="Times New Roman" w:hAnsi="Times New Roman"/>
          <w:iCs/>
          <w:sz w:val="28"/>
          <w:szCs w:val="28"/>
        </w:rPr>
        <w:t>некролиз</w:t>
      </w:r>
      <w:proofErr w:type="spellEnd"/>
      <w:r w:rsidRPr="00DC7051">
        <w:rPr>
          <w:rFonts w:ascii="Times New Roman" w:hAnsi="Times New Roman"/>
          <w:iCs/>
          <w:sz w:val="28"/>
          <w:szCs w:val="28"/>
        </w:rPr>
        <w:t xml:space="preserve"> (ТЭН), лекарственная реакция с </w:t>
      </w:r>
      <w:proofErr w:type="spellStart"/>
      <w:r w:rsidRPr="00DC7051">
        <w:rPr>
          <w:rFonts w:ascii="Times New Roman" w:hAnsi="Times New Roman"/>
          <w:iCs/>
          <w:sz w:val="28"/>
          <w:szCs w:val="28"/>
        </w:rPr>
        <w:t>эозинофилией</w:t>
      </w:r>
      <w:proofErr w:type="spellEnd"/>
      <w:r w:rsidRPr="00DC7051">
        <w:rPr>
          <w:rFonts w:ascii="Times New Roman" w:hAnsi="Times New Roman"/>
          <w:iCs/>
          <w:sz w:val="28"/>
          <w:szCs w:val="28"/>
        </w:rPr>
        <w:t xml:space="preserve"> и системными симптомами (DRESS-</w:t>
      </w:r>
      <w:r w:rsidR="009E34B9" w:rsidRPr="00DC7051">
        <w:rPr>
          <w:rFonts w:ascii="Times New Roman" w:hAnsi="Times New Roman"/>
          <w:iCs/>
          <w:sz w:val="28"/>
          <w:szCs w:val="28"/>
        </w:rPr>
        <w:t>синдром)*</w:t>
      </w:r>
    </w:p>
    <w:p w14:paraId="00D30128" w14:textId="77777777" w:rsidR="005F437B" w:rsidRPr="00DC7051" w:rsidRDefault="005F437B" w:rsidP="00DC7051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7051">
        <w:rPr>
          <w:rFonts w:ascii="Times New Roman" w:hAnsi="Times New Roman"/>
          <w:iCs/>
          <w:sz w:val="28"/>
          <w:szCs w:val="28"/>
        </w:rPr>
        <w:t>- печеночная недостаточность</w:t>
      </w:r>
    </w:p>
    <w:p w14:paraId="39E0142E" w14:textId="77777777" w:rsidR="005F437B" w:rsidRPr="00DC7051" w:rsidRDefault="005F437B" w:rsidP="00DC7051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7051">
        <w:rPr>
          <w:rFonts w:ascii="Times New Roman" w:hAnsi="Times New Roman"/>
          <w:iCs/>
          <w:sz w:val="28"/>
          <w:szCs w:val="28"/>
        </w:rPr>
        <w:t>- почечная недостаточность</w:t>
      </w:r>
    </w:p>
    <w:p w14:paraId="6472E879" w14:textId="77777777" w:rsidR="005F437B" w:rsidRPr="00DC7051" w:rsidRDefault="005F437B" w:rsidP="00DC705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7051">
        <w:rPr>
          <w:rFonts w:ascii="Times New Roman" w:hAnsi="Times New Roman"/>
          <w:iCs/>
          <w:sz w:val="28"/>
          <w:szCs w:val="28"/>
        </w:rPr>
        <w:t>БДУ = без дополнительных уточнений</w:t>
      </w:r>
    </w:p>
    <w:p w14:paraId="274D655E" w14:textId="77777777" w:rsidR="005F437B" w:rsidRPr="00DC7051" w:rsidRDefault="005F437B" w:rsidP="00DC705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7051">
        <w:rPr>
          <w:rFonts w:ascii="Times New Roman" w:hAnsi="Times New Roman"/>
          <w:iCs/>
          <w:sz w:val="28"/>
          <w:szCs w:val="28"/>
        </w:rPr>
        <w:t xml:space="preserve">(*=комбинированная терапия с применением </w:t>
      </w:r>
      <w:proofErr w:type="spellStart"/>
      <w:r w:rsidRPr="00DC7051">
        <w:rPr>
          <w:rFonts w:ascii="Times New Roman" w:hAnsi="Times New Roman"/>
          <w:iCs/>
          <w:sz w:val="28"/>
          <w:szCs w:val="28"/>
        </w:rPr>
        <w:t>ритуксимаба</w:t>
      </w:r>
      <w:proofErr w:type="spellEnd"/>
      <w:r w:rsidRPr="00DC7051">
        <w:rPr>
          <w:rFonts w:ascii="Times New Roman" w:hAnsi="Times New Roman"/>
          <w:iCs/>
          <w:sz w:val="28"/>
          <w:szCs w:val="28"/>
        </w:rPr>
        <w:t>)</w:t>
      </w:r>
    </w:p>
    <w:p w14:paraId="5F3680D7" w14:textId="77777777" w:rsidR="005F437B" w:rsidRPr="00DC7051" w:rsidRDefault="005F437B" w:rsidP="00DC705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C7051">
        <w:rPr>
          <w:rFonts w:ascii="Times New Roman" w:hAnsi="Times New Roman"/>
          <w:i/>
          <w:sz w:val="28"/>
          <w:szCs w:val="28"/>
        </w:rPr>
        <w:t>Описание избранных побочных реакций</w:t>
      </w:r>
    </w:p>
    <w:p w14:paraId="48F9B310" w14:textId="77777777" w:rsidR="005F437B" w:rsidRPr="00DC7051" w:rsidRDefault="005F437B" w:rsidP="00DC705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7051">
        <w:rPr>
          <w:rFonts w:ascii="Times New Roman" w:hAnsi="Times New Roman"/>
          <w:iCs/>
          <w:sz w:val="28"/>
          <w:szCs w:val="28"/>
        </w:rPr>
        <w:t>Сообщалось об отдельных случаях некроза после непреднамеренного внесосудистого введения, синдроме лизиса опухоли и анафилаксии.</w:t>
      </w:r>
    </w:p>
    <w:p w14:paraId="2E57496D" w14:textId="77777777" w:rsidR="005F437B" w:rsidRPr="00DC7051" w:rsidRDefault="005F437B" w:rsidP="00DC705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C7051">
        <w:rPr>
          <w:rFonts w:ascii="Times New Roman" w:hAnsi="Times New Roman"/>
          <w:iCs/>
          <w:sz w:val="28"/>
          <w:szCs w:val="28"/>
        </w:rPr>
        <w:lastRenderedPageBreak/>
        <w:t xml:space="preserve">Риск </w:t>
      </w:r>
      <w:proofErr w:type="spellStart"/>
      <w:r w:rsidRPr="00DC7051">
        <w:rPr>
          <w:rFonts w:ascii="Times New Roman" w:hAnsi="Times New Roman"/>
          <w:iCs/>
          <w:sz w:val="28"/>
          <w:szCs w:val="28"/>
        </w:rPr>
        <w:t>миелодиспластического</w:t>
      </w:r>
      <w:proofErr w:type="spellEnd"/>
      <w:r w:rsidRPr="00DC7051">
        <w:rPr>
          <w:rFonts w:ascii="Times New Roman" w:hAnsi="Times New Roman"/>
          <w:iCs/>
          <w:sz w:val="28"/>
          <w:szCs w:val="28"/>
        </w:rPr>
        <w:t xml:space="preserve"> синдрома и острого миелоидного лейкоза повышается у пациентов, принимающих алкилирующие агенты (включая </w:t>
      </w:r>
      <w:proofErr w:type="spellStart"/>
      <w:r w:rsidRPr="00DC7051">
        <w:rPr>
          <w:rFonts w:ascii="Times New Roman" w:hAnsi="Times New Roman"/>
          <w:iCs/>
          <w:sz w:val="28"/>
          <w:szCs w:val="28"/>
        </w:rPr>
        <w:t>бендамустин</w:t>
      </w:r>
      <w:proofErr w:type="spellEnd"/>
      <w:r w:rsidRPr="00DC7051">
        <w:rPr>
          <w:rFonts w:ascii="Times New Roman" w:hAnsi="Times New Roman"/>
          <w:iCs/>
          <w:sz w:val="28"/>
          <w:szCs w:val="28"/>
        </w:rPr>
        <w:t>). Вторичное злокачественное новообразование может развиться через несколько лет после прекращения химиотерапии.</w:t>
      </w:r>
    </w:p>
    <w:p w14:paraId="65A8A18E" w14:textId="77777777" w:rsidR="005F437B" w:rsidRPr="00DC7051" w:rsidRDefault="005F437B" w:rsidP="00DC7051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4A9EF4" w14:textId="77777777" w:rsidR="00827BB2" w:rsidRPr="00DC7051" w:rsidRDefault="00827BB2" w:rsidP="00DC7051">
      <w:pPr>
        <w:pStyle w:val="ac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DC7051">
        <w:rPr>
          <w:rFonts w:ascii="Times New Roman" w:hAnsi="Times New Roman"/>
          <w:b/>
          <w:color w:val="000000"/>
          <w:sz w:val="28"/>
          <w:szCs w:val="28"/>
        </w:rPr>
        <w:t>П</w:t>
      </w:r>
      <w:r w:rsidR="00D93C80" w:rsidRPr="00DC7051">
        <w:rPr>
          <w:rFonts w:ascii="Times New Roman" w:hAnsi="Times New Roman"/>
          <w:b/>
          <w:color w:val="000000"/>
          <w:sz w:val="28"/>
          <w:szCs w:val="28"/>
        </w:rPr>
        <w:t xml:space="preserve">ри возникновении </w:t>
      </w:r>
      <w:r w:rsidR="006703A5" w:rsidRPr="00DC7051">
        <w:rPr>
          <w:rFonts w:ascii="Times New Roman" w:hAnsi="Times New Roman"/>
          <w:b/>
          <w:color w:val="000000"/>
          <w:sz w:val="28"/>
          <w:szCs w:val="28"/>
        </w:rPr>
        <w:t>нежелательных</w:t>
      </w:r>
      <w:r w:rsidR="00D93C80" w:rsidRPr="00DC7051">
        <w:rPr>
          <w:rFonts w:ascii="Times New Roman" w:hAnsi="Times New Roman"/>
          <w:b/>
          <w:color w:val="000000"/>
          <w:sz w:val="28"/>
          <w:szCs w:val="28"/>
        </w:rPr>
        <w:t xml:space="preserve"> лекарственных реакций обращаться к медицинскому работнику, фармацевтическому работнику или напрямую в информационную базу данных по нежелательным реакциям (действиям) на лекарственные препараты, включая сообщения о неэффективности лекарственных препаратов</w:t>
      </w:r>
      <w:r w:rsidR="00844CE8" w:rsidRPr="00DC705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76C0AC5C" w14:textId="77777777" w:rsidR="006703A5" w:rsidRPr="00DC7051" w:rsidRDefault="006703A5" w:rsidP="00DC70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051">
        <w:rPr>
          <w:rFonts w:ascii="Times New Roman" w:hAnsi="Times New Roman"/>
          <w:sz w:val="28"/>
          <w:szCs w:val="28"/>
        </w:rPr>
        <w:t xml:space="preserve">РГП на ПХВ «Национальный Центр экспертизы лекарственных средств и медицинских изделий» </w:t>
      </w:r>
      <w:r w:rsidR="005779DE" w:rsidRPr="00DC7051">
        <w:rPr>
          <w:rFonts w:ascii="Times New Roman" w:hAnsi="Times New Roman"/>
          <w:sz w:val="28"/>
          <w:szCs w:val="28"/>
        </w:rPr>
        <w:t>Комитет</w:t>
      </w:r>
      <w:r w:rsidR="00DC7051">
        <w:rPr>
          <w:rFonts w:ascii="Times New Roman" w:hAnsi="Times New Roman"/>
          <w:sz w:val="28"/>
          <w:szCs w:val="28"/>
        </w:rPr>
        <w:t>а</w:t>
      </w:r>
      <w:r w:rsidR="005779DE" w:rsidRPr="00DC7051">
        <w:rPr>
          <w:rFonts w:ascii="Times New Roman" w:hAnsi="Times New Roman"/>
          <w:sz w:val="28"/>
          <w:szCs w:val="28"/>
        </w:rPr>
        <w:t xml:space="preserve"> </w:t>
      </w:r>
      <w:r w:rsidR="006661C8" w:rsidRPr="00DC7051">
        <w:rPr>
          <w:rFonts w:ascii="Times New Roman" w:hAnsi="Times New Roman"/>
          <w:sz w:val="28"/>
          <w:szCs w:val="28"/>
        </w:rPr>
        <w:t>медицинского и фармацевтического контроля</w:t>
      </w:r>
      <w:r w:rsidR="005779DE" w:rsidRPr="00DC7051">
        <w:rPr>
          <w:rFonts w:ascii="Times New Roman" w:hAnsi="Times New Roman"/>
          <w:sz w:val="28"/>
          <w:szCs w:val="28"/>
        </w:rPr>
        <w:t xml:space="preserve"> </w:t>
      </w:r>
      <w:r w:rsidRPr="00DC7051">
        <w:rPr>
          <w:rFonts w:ascii="Times New Roman" w:hAnsi="Times New Roman"/>
          <w:sz w:val="28"/>
          <w:szCs w:val="28"/>
        </w:rPr>
        <w:t>Министерства здравоохранения Республики Казахстан</w:t>
      </w:r>
    </w:p>
    <w:p w14:paraId="58A14EB0" w14:textId="77777777" w:rsidR="006703A5" w:rsidRPr="00DC7051" w:rsidRDefault="003B1E4C" w:rsidP="00DC7051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6703A5" w:rsidRPr="00DC7051">
          <w:rPr>
            <w:rStyle w:val="af"/>
            <w:rFonts w:ascii="Times New Roman" w:hAnsi="Times New Roman"/>
            <w:sz w:val="28"/>
            <w:szCs w:val="28"/>
            <w:lang w:val="en-US"/>
          </w:rPr>
          <w:t>http</w:t>
        </w:r>
        <w:r w:rsidR="006703A5" w:rsidRPr="00DC7051">
          <w:rPr>
            <w:rStyle w:val="af"/>
            <w:rFonts w:ascii="Times New Roman" w:hAnsi="Times New Roman"/>
            <w:sz w:val="28"/>
            <w:szCs w:val="28"/>
          </w:rPr>
          <w:t>://</w:t>
        </w:r>
        <w:r w:rsidR="006703A5" w:rsidRPr="00DC7051">
          <w:rPr>
            <w:rStyle w:val="af"/>
            <w:rFonts w:ascii="Times New Roman" w:hAnsi="Times New Roman"/>
            <w:sz w:val="28"/>
            <w:szCs w:val="28"/>
            <w:lang w:val="en-US"/>
          </w:rPr>
          <w:t>www</w:t>
        </w:r>
        <w:r w:rsidR="006703A5" w:rsidRPr="00DC7051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6703A5" w:rsidRPr="00DC7051">
          <w:rPr>
            <w:rStyle w:val="af"/>
            <w:rFonts w:ascii="Times New Roman" w:hAnsi="Times New Roman"/>
            <w:sz w:val="28"/>
            <w:szCs w:val="28"/>
            <w:lang w:val="en-US"/>
          </w:rPr>
          <w:t>ndda</w:t>
        </w:r>
        <w:proofErr w:type="spellEnd"/>
        <w:r w:rsidR="006703A5" w:rsidRPr="00DC7051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6703A5" w:rsidRPr="00DC7051">
          <w:rPr>
            <w:rStyle w:val="af"/>
            <w:rFonts w:ascii="Times New Roman" w:hAnsi="Times New Roman"/>
            <w:sz w:val="28"/>
            <w:szCs w:val="28"/>
            <w:lang w:val="en-US"/>
          </w:rPr>
          <w:t>kz</w:t>
        </w:r>
        <w:proofErr w:type="spellEnd"/>
      </w:hyperlink>
    </w:p>
    <w:p w14:paraId="3F54AD26" w14:textId="77777777" w:rsidR="006703A5" w:rsidRPr="00DC7051" w:rsidRDefault="006703A5" w:rsidP="00DC7051">
      <w:pPr>
        <w:pStyle w:val="ac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E836445" w14:textId="77777777" w:rsidR="000C2C4B" w:rsidRPr="00DC7051" w:rsidRDefault="000C2C4B" w:rsidP="00DC7051">
      <w:pPr>
        <w:pStyle w:val="ac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C7051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Дополнительные сведения</w:t>
      </w:r>
    </w:p>
    <w:p w14:paraId="01AA8044" w14:textId="77777777" w:rsidR="006B7A90" w:rsidRPr="00DC7051" w:rsidRDefault="00844CE8" w:rsidP="00DC705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bookmarkStart w:id="12" w:name="2175220285"/>
      <w:r w:rsidRPr="00DC705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Состав лекарственного препарата</w:t>
      </w:r>
      <w:r w:rsidR="00C379C9" w:rsidRPr="00DC705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050751FA" w14:textId="77777777" w:rsidR="006B7A90" w:rsidRPr="00DC7051" w:rsidRDefault="006B7A90" w:rsidP="00DC70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13" w:name="2175220286"/>
      <w:bookmarkEnd w:id="12"/>
      <w:r w:rsidRPr="00DC7051">
        <w:rPr>
          <w:rFonts w:ascii="Times New Roman" w:eastAsia="Times New Roman" w:hAnsi="Times New Roman"/>
          <w:bCs/>
          <w:sz w:val="28"/>
          <w:szCs w:val="28"/>
          <w:lang w:eastAsia="ru-RU"/>
        </w:rPr>
        <w:t>Од</w:t>
      </w:r>
      <w:r w:rsidR="00EF6C0C" w:rsidRPr="00DC705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ин флакон </w:t>
      </w:r>
      <w:r w:rsidRPr="00DC7051">
        <w:rPr>
          <w:rFonts w:ascii="Times New Roman" w:eastAsia="Times New Roman" w:hAnsi="Times New Roman"/>
          <w:bCs/>
          <w:sz w:val="28"/>
          <w:szCs w:val="28"/>
          <w:lang w:eastAsia="ru-RU"/>
        </w:rPr>
        <w:t>содержит</w:t>
      </w:r>
      <w:r w:rsidR="00DC705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04E089D1" w14:textId="77777777" w:rsidR="006B7A90" w:rsidRPr="00DC7051" w:rsidRDefault="00844CE8" w:rsidP="00DC70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C7051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активное вещество </w:t>
      </w:r>
      <w:r w:rsidR="003243D1" w:rsidRPr="00DC7051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- </w:t>
      </w:r>
      <w:proofErr w:type="spellStart"/>
      <w:r w:rsidR="003243D1" w:rsidRPr="00DC7051">
        <w:rPr>
          <w:rFonts w:ascii="Times New Roman" w:eastAsia="Times New Roman" w:hAnsi="Times New Roman"/>
          <w:bCs/>
          <w:sz w:val="28"/>
          <w:szCs w:val="28"/>
          <w:lang w:eastAsia="ru-RU"/>
        </w:rPr>
        <w:t>бендамустина</w:t>
      </w:r>
      <w:proofErr w:type="spellEnd"/>
      <w:r w:rsidR="00616A63" w:rsidRPr="00DC705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гидрохлорида моногидрат 25.00 мг;</w:t>
      </w:r>
    </w:p>
    <w:p w14:paraId="3513BE8E" w14:textId="77777777" w:rsidR="006B7A90" w:rsidRPr="00DC7051" w:rsidRDefault="006B7A90" w:rsidP="00DC7051">
      <w:pPr>
        <w:spacing w:after="0" w:line="240" w:lineRule="auto"/>
        <w:jc w:val="both"/>
        <w:rPr>
          <w:rFonts w:ascii="Times New Roman" w:hAnsi="Times New Roman"/>
          <w:iCs/>
          <w:spacing w:val="-2"/>
          <w:sz w:val="28"/>
          <w:szCs w:val="28"/>
        </w:rPr>
      </w:pPr>
      <w:r w:rsidRPr="00DC7051">
        <w:rPr>
          <w:rFonts w:ascii="Times New Roman" w:hAnsi="Times New Roman"/>
          <w:i/>
          <w:iCs/>
          <w:sz w:val="28"/>
          <w:szCs w:val="28"/>
        </w:rPr>
        <w:t xml:space="preserve">вспомогательные вещества: </w:t>
      </w:r>
      <w:r w:rsidR="00616A63" w:rsidRPr="00DC7051">
        <w:rPr>
          <w:rFonts w:ascii="Times New Roman" w:hAnsi="Times New Roman"/>
          <w:iCs/>
          <w:spacing w:val="-2"/>
          <w:sz w:val="28"/>
          <w:szCs w:val="28"/>
        </w:rPr>
        <w:t>маннитол (</w:t>
      </w:r>
      <w:proofErr w:type="spellStart"/>
      <w:r w:rsidR="00616A63" w:rsidRPr="00DC7051">
        <w:rPr>
          <w:rFonts w:ascii="Times New Roman" w:hAnsi="Times New Roman"/>
          <w:iCs/>
          <w:spacing w:val="-2"/>
          <w:sz w:val="28"/>
          <w:szCs w:val="28"/>
        </w:rPr>
        <w:t>Pearlitol</w:t>
      </w:r>
      <w:proofErr w:type="spellEnd"/>
      <w:r w:rsidR="00616A63" w:rsidRPr="00DC7051">
        <w:rPr>
          <w:rFonts w:ascii="Times New Roman" w:hAnsi="Times New Roman"/>
          <w:iCs/>
          <w:spacing w:val="-2"/>
          <w:sz w:val="28"/>
          <w:szCs w:val="28"/>
        </w:rPr>
        <w:t xml:space="preserve"> PF), азот.</w:t>
      </w:r>
    </w:p>
    <w:p w14:paraId="51821B8A" w14:textId="77777777" w:rsidR="008E07AF" w:rsidRPr="00DC7051" w:rsidRDefault="008E07AF" w:rsidP="00DC7051">
      <w:pPr>
        <w:spacing w:after="0" w:line="240" w:lineRule="auto"/>
        <w:jc w:val="both"/>
        <w:rPr>
          <w:rFonts w:ascii="Times New Roman" w:hAnsi="Times New Roman"/>
          <w:iCs/>
          <w:spacing w:val="-2"/>
          <w:sz w:val="28"/>
          <w:szCs w:val="28"/>
          <w:lang w:val="uk-UA"/>
        </w:rPr>
      </w:pPr>
    </w:p>
    <w:p w14:paraId="07675ACC" w14:textId="77777777" w:rsidR="006B7A90" w:rsidRPr="00DC7051" w:rsidRDefault="006B7A90" w:rsidP="00DC7051">
      <w:pPr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  <w:r w:rsidRPr="00DC7051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Описание внешнего вида, запаха, вкуса</w:t>
      </w:r>
    </w:p>
    <w:p w14:paraId="2312F989" w14:textId="77777777" w:rsidR="00D93030" w:rsidRPr="00DC7051" w:rsidRDefault="00D93030" w:rsidP="00DC7051">
      <w:pPr>
        <w:pStyle w:val="ac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bookmarkStart w:id="14" w:name="_Hlk70156534"/>
      <w:bookmarkEnd w:id="13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Белого или почти белого цвета </w:t>
      </w:r>
      <w:proofErr w:type="spellStart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лиофилизированная</w:t>
      </w:r>
      <w:proofErr w:type="spellEnd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таблетка или порошок белого или почти белого цвета.</w:t>
      </w:r>
    </w:p>
    <w:p w14:paraId="29FBC3CE" w14:textId="77777777" w:rsidR="006B7A90" w:rsidRPr="00DC7051" w:rsidRDefault="00D93030" w:rsidP="00DC7051">
      <w:pPr>
        <w:pStyle w:val="ac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Восстановленный раствор – прозрачный бесцветный раствор без видимых частиц</w:t>
      </w:r>
      <w:bookmarkEnd w:id="14"/>
      <w:r w:rsidRPr="00DC70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14:paraId="3A9370CE" w14:textId="77777777" w:rsidR="00D93030" w:rsidRPr="00DC7051" w:rsidRDefault="00D93030" w:rsidP="00DC7051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5B66CD" w14:textId="77777777" w:rsidR="00C9308C" w:rsidRPr="00DC7051" w:rsidRDefault="00EF6C0C" w:rsidP="00DC705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5" w:name="2175220287"/>
      <w:r w:rsidRPr="00DC7051">
        <w:rPr>
          <w:rFonts w:ascii="Times New Roman" w:eastAsia="Times New Roman" w:hAnsi="Times New Roman"/>
          <w:b/>
          <w:sz w:val="28"/>
          <w:szCs w:val="28"/>
          <w:lang w:eastAsia="ru-RU"/>
        </w:rPr>
        <w:t>Форма выпуска и</w:t>
      </w:r>
      <w:r w:rsidR="00C9308C" w:rsidRPr="00DC70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упаковка</w:t>
      </w:r>
    </w:p>
    <w:p w14:paraId="5E83A9C0" w14:textId="77777777" w:rsidR="00D93030" w:rsidRPr="00DC7051" w:rsidRDefault="00D93030" w:rsidP="00DC705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DC705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Препарат помещают во флакон из стекла, укупоренный </w:t>
      </w:r>
      <w:proofErr w:type="spellStart"/>
      <w:r w:rsidRPr="00DC705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бромбутиловой</w:t>
      </w:r>
      <w:proofErr w:type="spellEnd"/>
      <w:r w:rsidRPr="00DC705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резиновой пробкой, обжатый алюминиевым колпачком и запечатанный полипропиленовым колпачком типа «</w:t>
      </w:r>
      <w:r w:rsidRPr="00DC7051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flip</w:t>
      </w:r>
      <w:r w:rsidRPr="00DC705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-</w:t>
      </w:r>
      <w:r w:rsidRPr="00DC7051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off</w:t>
      </w:r>
      <w:r w:rsidRPr="00DC705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». </w:t>
      </w:r>
    </w:p>
    <w:p w14:paraId="7C141E70" w14:textId="77777777" w:rsidR="00D93030" w:rsidRPr="00DC7051" w:rsidRDefault="00D93030" w:rsidP="00DC705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DC705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 1 флакону вместе с инструкцией по медицинскому применению на казахском и русском языках вкладывают в пачку из картона.</w:t>
      </w:r>
    </w:p>
    <w:p w14:paraId="2AE099E9" w14:textId="77777777" w:rsidR="001A378F" w:rsidRPr="00DC7051" w:rsidRDefault="001A378F" w:rsidP="00DC705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</w:p>
    <w:p w14:paraId="057D56CA" w14:textId="77777777" w:rsidR="00844CE8" w:rsidRPr="00DC7051" w:rsidRDefault="00844CE8" w:rsidP="00DC705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C7051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0E01AB" w:rsidRPr="00DC70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рок </w:t>
      </w:r>
      <w:r w:rsidR="006C6558" w:rsidRPr="00DC7051">
        <w:rPr>
          <w:rFonts w:ascii="Times New Roman" w:eastAsia="Times New Roman" w:hAnsi="Times New Roman"/>
          <w:b/>
          <w:sz w:val="28"/>
          <w:szCs w:val="28"/>
          <w:lang w:eastAsia="ru-RU"/>
        </w:rPr>
        <w:t>хранения</w:t>
      </w:r>
      <w:r w:rsidR="000E01AB" w:rsidRPr="00DC70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34774060" w14:textId="77777777" w:rsidR="00D14D61" w:rsidRPr="00DC7051" w:rsidRDefault="00D54A18" w:rsidP="00DC705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051">
        <w:rPr>
          <w:rFonts w:ascii="Times New Roman" w:eastAsia="Times New Roman" w:hAnsi="Times New Roman"/>
          <w:sz w:val="28"/>
          <w:szCs w:val="28"/>
          <w:lang w:eastAsia="ru-RU"/>
        </w:rPr>
        <w:t>2 года</w:t>
      </w:r>
    </w:p>
    <w:p w14:paraId="5DED772B" w14:textId="77777777" w:rsidR="000E01AB" w:rsidRPr="00DC7051" w:rsidRDefault="00D14D61" w:rsidP="00DC705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051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="000E01AB" w:rsidRPr="00DC7051">
        <w:rPr>
          <w:rFonts w:ascii="Times New Roman" w:eastAsia="Times New Roman" w:hAnsi="Times New Roman"/>
          <w:sz w:val="28"/>
          <w:szCs w:val="28"/>
          <w:lang w:eastAsia="ru-RU"/>
        </w:rPr>
        <w:t>примен</w:t>
      </w:r>
      <w:r w:rsidRPr="00DC7051">
        <w:rPr>
          <w:rFonts w:ascii="Times New Roman" w:eastAsia="Times New Roman" w:hAnsi="Times New Roman"/>
          <w:sz w:val="28"/>
          <w:szCs w:val="28"/>
          <w:lang w:eastAsia="ru-RU"/>
        </w:rPr>
        <w:t xml:space="preserve">ять </w:t>
      </w:r>
      <w:r w:rsidR="000E01AB" w:rsidRPr="00DC7051">
        <w:rPr>
          <w:rFonts w:ascii="Times New Roman" w:eastAsia="Times New Roman" w:hAnsi="Times New Roman"/>
          <w:sz w:val="28"/>
          <w:szCs w:val="28"/>
          <w:lang w:eastAsia="ru-RU"/>
        </w:rPr>
        <w:t>по истечении срока годности</w:t>
      </w:r>
      <w:r w:rsidRPr="00DC7051"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14:paraId="7A0193B8" w14:textId="77777777" w:rsidR="001A378F" w:rsidRPr="00DC7051" w:rsidRDefault="001A378F" w:rsidP="00DC705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98CF7A6" w14:textId="77777777" w:rsidR="000E01AB" w:rsidRPr="00DC7051" w:rsidRDefault="00D14D61" w:rsidP="00DC70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16" w:name="2175220288"/>
      <w:bookmarkEnd w:id="15"/>
      <w:r w:rsidRPr="00DC705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Условия хранения</w:t>
      </w:r>
    </w:p>
    <w:p w14:paraId="2005743F" w14:textId="77777777" w:rsidR="009A606E" w:rsidRPr="00DC7051" w:rsidRDefault="00EF6C0C" w:rsidP="00DC70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051">
        <w:rPr>
          <w:rFonts w:ascii="Times New Roman" w:hAnsi="Times New Roman"/>
          <w:sz w:val="28"/>
          <w:szCs w:val="28"/>
        </w:rPr>
        <w:t xml:space="preserve">Хранить в сухом, защищённом от света месте при </w:t>
      </w:r>
      <w:r w:rsidR="009A606E" w:rsidRPr="00DC7051">
        <w:rPr>
          <w:rFonts w:ascii="Times New Roman" w:hAnsi="Times New Roman"/>
          <w:sz w:val="28"/>
          <w:szCs w:val="28"/>
        </w:rPr>
        <w:t>температуре не</w:t>
      </w:r>
      <w:r w:rsidRPr="00DC7051">
        <w:rPr>
          <w:rFonts w:ascii="Times New Roman" w:hAnsi="Times New Roman"/>
          <w:sz w:val="28"/>
          <w:szCs w:val="28"/>
        </w:rPr>
        <w:t xml:space="preserve"> выше 25ºС. </w:t>
      </w:r>
    </w:p>
    <w:p w14:paraId="0C495FAB" w14:textId="77777777" w:rsidR="00DC26B6" w:rsidRPr="00DC7051" w:rsidRDefault="00DC26B6" w:rsidP="00DC70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051">
        <w:rPr>
          <w:rFonts w:ascii="Times New Roman" w:hAnsi="Times New Roman"/>
          <w:sz w:val="28"/>
          <w:szCs w:val="28"/>
        </w:rPr>
        <w:t>Восстановленный раствор хранить при температуре не выше 25°</w:t>
      </w:r>
      <w:r w:rsidR="00062D7A">
        <w:rPr>
          <w:rFonts w:ascii="Times New Roman" w:hAnsi="Times New Roman"/>
          <w:sz w:val="28"/>
          <w:szCs w:val="28"/>
        </w:rPr>
        <w:t xml:space="preserve"> </w:t>
      </w:r>
      <w:r w:rsidRPr="00DC7051">
        <w:rPr>
          <w:rFonts w:ascii="Times New Roman" w:hAnsi="Times New Roman"/>
          <w:sz w:val="28"/>
          <w:szCs w:val="28"/>
        </w:rPr>
        <w:t>С не более 3.5 часов и при температуре 2 - 8°</w:t>
      </w:r>
      <w:r w:rsidR="00062D7A">
        <w:rPr>
          <w:rFonts w:ascii="Times New Roman" w:hAnsi="Times New Roman"/>
          <w:sz w:val="28"/>
          <w:szCs w:val="28"/>
        </w:rPr>
        <w:t xml:space="preserve"> </w:t>
      </w:r>
      <w:r w:rsidRPr="00DC7051">
        <w:rPr>
          <w:rFonts w:ascii="Times New Roman" w:hAnsi="Times New Roman"/>
          <w:sz w:val="28"/>
          <w:szCs w:val="28"/>
        </w:rPr>
        <w:t>С не более 48 часов.</w:t>
      </w:r>
    </w:p>
    <w:p w14:paraId="75E7E13C" w14:textId="77777777" w:rsidR="00A72100" w:rsidRPr="00DC7051" w:rsidRDefault="00A72100" w:rsidP="00DC70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051">
        <w:rPr>
          <w:rFonts w:ascii="Times New Roman" w:hAnsi="Times New Roman"/>
          <w:sz w:val="28"/>
          <w:szCs w:val="28"/>
        </w:rPr>
        <w:lastRenderedPageBreak/>
        <w:t>Приготовленный раствор следует использовать незамедлительно, ответственность за время и условия хранения несет лицо, приготовившее раствор.</w:t>
      </w:r>
    </w:p>
    <w:p w14:paraId="5BB8AAE3" w14:textId="77777777" w:rsidR="00D14D61" w:rsidRPr="00DC7051" w:rsidRDefault="00D14D61" w:rsidP="00DC70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051">
        <w:rPr>
          <w:rFonts w:ascii="Times New Roman" w:hAnsi="Times New Roman"/>
          <w:sz w:val="28"/>
          <w:szCs w:val="28"/>
        </w:rPr>
        <w:t xml:space="preserve">Хранить в недоступном для детей месте! </w:t>
      </w:r>
      <w:bookmarkStart w:id="17" w:name="2175220289"/>
      <w:bookmarkEnd w:id="16"/>
    </w:p>
    <w:bookmarkEnd w:id="17"/>
    <w:p w14:paraId="5680BC7A" w14:textId="77777777" w:rsidR="006B7A90" w:rsidRPr="00DC7051" w:rsidRDefault="006B7A90" w:rsidP="00DC7051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CB7162" w14:textId="77777777" w:rsidR="006C6558" w:rsidRPr="00DC7051" w:rsidRDefault="006C6558" w:rsidP="00DC705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C7051">
        <w:rPr>
          <w:rFonts w:ascii="Times New Roman" w:hAnsi="Times New Roman"/>
          <w:b/>
          <w:color w:val="000000"/>
          <w:sz w:val="28"/>
          <w:szCs w:val="28"/>
        </w:rPr>
        <w:t xml:space="preserve">Условия отпуска из аптек </w:t>
      </w:r>
    </w:p>
    <w:p w14:paraId="4EC98701" w14:textId="77777777" w:rsidR="00EF6C0C" w:rsidRPr="00DC7051" w:rsidRDefault="00EF6C0C" w:rsidP="00DC705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C7051">
        <w:rPr>
          <w:rFonts w:ascii="Times New Roman" w:hAnsi="Times New Roman"/>
          <w:color w:val="000000"/>
          <w:sz w:val="28"/>
          <w:szCs w:val="28"/>
        </w:rPr>
        <w:t>По рецепту</w:t>
      </w:r>
    </w:p>
    <w:p w14:paraId="244D195E" w14:textId="77777777" w:rsidR="006C6558" w:rsidRPr="00DC7051" w:rsidRDefault="006C6558" w:rsidP="00DC705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CD2E31F" w14:textId="77777777" w:rsidR="006B7A90" w:rsidRPr="00C0529E" w:rsidRDefault="007C1693" w:rsidP="00DC705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DC7051">
        <w:rPr>
          <w:rFonts w:ascii="Times New Roman" w:eastAsia="Times New Roman" w:hAnsi="Times New Roman"/>
          <w:b/>
          <w:sz w:val="28"/>
          <w:szCs w:val="28"/>
          <w:lang w:eastAsia="ru-RU"/>
        </w:rPr>
        <w:t>Сведения</w:t>
      </w:r>
      <w:r w:rsidRPr="00C0529E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 xml:space="preserve"> </w:t>
      </w:r>
      <w:r w:rsidRPr="00DC7051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Pr="00C0529E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 xml:space="preserve"> </w:t>
      </w:r>
      <w:r w:rsidRPr="00DC7051">
        <w:rPr>
          <w:rFonts w:ascii="Times New Roman" w:eastAsia="Times New Roman" w:hAnsi="Times New Roman"/>
          <w:b/>
          <w:sz w:val="28"/>
          <w:szCs w:val="28"/>
          <w:lang w:eastAsia="ru-RU"/>
        </w:rPr>
        <w:t>производителе</w:t>
      </w:r>
      <w:r w:rsidRPr="00C0529E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 xml:space="preserve"> </w:t>
      </w:r>
    </w:p>
    <w:p w14:paraId="015FEA0B" w14:textId="77777777" w:rsidR="00467602" w:rsidRPr="00DC7051" w:rsidRDefault="00467602" w:rsidP="00DC70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 w:rsidRPr="00DC7051">
        <w:rPr>
          <w:rFonts w:ascii="Times New Roman" w:hAnsi="Times New Roman"/>
          <w:sz w:val="28"/>
          <w:szCs w:val="28"/>
          <w:lang w:val="en-US" w:eastAsia="ru-RU"/>
        </w:rPr>
        <w:t>Eugia</w:t>
      </w:r>
      <w:proofErr w:type="spellEnd"/>
      <w:r w:rsidRPr="00DC7051">
        <w:rPr>
          <w:rFonts w:ascii="Times New Roman" w:hAnsi="Times New Roman"/>
          <w:sz w:val="28"/>
          <w:szCs w:val="28"/>
          <w:lang w:val="en-US" w:eastAsia="ru-RU"/>
        </w:rPr>
        <w:t xml:space="preserve"> Pharma </w:t>
      </w:r>
      <w:proofErr w:type="spellStart"/>
      <w:r w:rsidRPr="00DC7051">
        <w:rPr>
          <w:rFonts w:ascii="Times New Roman" w:hAnsi="Times New Roman"/>
          <w:sz w:val="28"/>
          <w:szCs w:val="28"/>
          <w:lang w:val="en-US" w:eastAsia="ru-RU"/>
        </w:rPr>
        <w:t>Specialities</w:t>
      </w:r>
      <w:proofErr w:type="spellEnd"/>
      <w:r w:rsidRPr="00DC7051">
        <w:rPr>
          <w:rFonts w:ascii="Times New Roman" w:hAnsi="Times New Roman"/>
          <w:sz w:val="28"/>
          <w:szCs w:val="28"/>
          <w:lang w:val="en-US" w:eastAsia="ru-RU"/>
        </w:rPr>
        <w:t xml:space="preserve"> Limited, </w:t>
      </w:r>
    </w:p>
    <w:p w14:paraId="57A249F0" w14:textId="77777777" w:rsidR="00467602" w:rsidRPr="00DC7051" w:rsidRDefault="00467602" w:rsidP="00DC70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DC7051">
        <w:rPr>
          <w:rFonts w:ascii="Times New Roman" w:hAnsi="Times New Roman"/>
          <w:sz w:val="28"/>
          <w:szCs w:val="28"/>
          <w:lang w:val="en-US" w:eastAsia="ru-RU"/>
        </w:rPr>
        <w:t xml:space="preserve">Survey No. 550, 551 &amp; 552, </w:t>
      </w:r>
    </w:p>
    <w:p w14:paraId="07FB60E5" w14:textId="77777777" w:rsidR="00467602" w:rsidRPr="00DC7051" w:rsidRDefault="00467602" w:rsidP="00DC70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 w:rsidRPr="00DC7051">
        <w:rPr>
          <w:rFonts w:ascii="Times New Roman" w:hAnsi="Times New Roman"/>
          <w:sz w:val="28"/>
          <w:szCs w:val="28"/>
          <w:lang w:val="en-US" w:eastAsia="ru-RU"/>
        </w:rPr>
        <w:t>Kolthur</w:t>
      </w:r>
      <w:proofErr w:type="spellEnd"/>
      <w:r w:rsidRPr="00DC705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="00F130BF" w:rsidRPr="00DC7051">
        <w:rPr>
          <w:rFonts w:ascii="Times New Roman" w:hAnsi="Times New Roman"/>
          <w:sz w:val="28"/>
          <w:szCs w:val="28"/>
          <w:lang w:val="en-US" w:eastAsia="ru-RU"/>
        </w:rPr>
        <w:t>Village/</w:t>
      </w:r>
      <w:proofErr w:type="spellStart"/>
      <w:r w:rsidR="00F130BF" w:rsidRPr="00DC7051">
        <w:rPr>
          <w:rFonts w:ascii="Times New Roman" w:hAnsi="Times New Roman"/>
          <w:sz w:val="28"/>
          <w:szCs w:val="28"/>
          <w:lang w:eastAsia="ru-RU"/>
        </w:rPr>
        <w:t>Колтур</w:t>
      </w:r>
      <w:proofErr w:type="spellEnd"/>
      <w:r w:rsidR="00F130BF" w:rsidRPr="00DC705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="00F130BF" w:rsidRPr="00DC7051">
        <w:rPr>
          <w:rFonts w:ascii="Times New Roman" w:hAnsi="Times New Roman"/>
          <w:sz w:val="28"/>
          <w:szCs w:val="28"/>
          <w:lang w:eastAsia="ru-RU"/>
        </w:rPr>
        <w:t>Виллидж</w:t>
      </w:r>
      <w:r w:rsidRPr="00DC7051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DC7051">
        <w:rPr>
          <w:rFonts w:ascii="Times New Roman" w:hAnsi="Times New Roman"/>
          <w:sz w:val="28"/>
          <w:szCs w:val="28"/>
          <w:lang w:val="en-US" w:eastAsia="ru-RU"/>
        </w:rPr>
        <w:t>Shamirpet</w:t>
      </w:r>
      <w:proofErr w:type="spellEnd"/>
      <w:r w:rsidRPr="00DC7051">
        <w:rPr>
          <w:rFonts w:ascii="Times New Roman" w:hAnsi="Times New Roman"/>
          <w:sz w:val="28"/>
          <w:szCs w:val="28"/>
          <w:lang w:val="en-US" w:eastAsia="ru-RU"/>
        </w:rPr>
        <w:t xml:space="preserve"> Mandal, </w:t>
      </w:r>
    </w:p>
    <w:p w14:paraId="51C0F4ED" w14:textId="77777777" w:rsidR="00467602" w:rsidRPr="00DC7051" w:rsidRDefault="00467602" w:rsidP="00DC70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 w:rsidRPr="00DC7051">
        <w:rPr>
          <w:rFonts w:ascii="Times New Roman" w:hAnsi="Times New Roman"/>
          <w:sz w:val="28"/>
          <w:szCs w:val="28"/>
          <w:lang w:val="en-US" w:eastAsia="ru-RU"/>
        </w:rPr>
        <w:t>Medchal-Malkajgiri</w:t>
      </w:r>
      <w:proofErr w:type="spellEnd"/>
      <w:r w:rsidRPr="00DC7051">
        <w:rPr>
          <w:rFonts w:ascii="Times New Roman" w:hAnsi="Times New Roman"/>
          <w:sz w:val="28"/>
          <w:szCs w:val="28"/>
          <w:lang w:val="en-US" w:eastAsia="ru-RU"/>
        </w:rPr>
        <w:t xml:space="preserve"> District, Telangana, </w:t>
      </w:r>
      <w:r w:rsidRPr="00DC7051">
        <w:rPr>
          <w:rFonts w:ascii="Times New Roman" w:hAnsi="Times New Roman"/>
          <w:sz w:val="28"/>
          <w:szCs w:val="28"/>
          <w:lang w:eastAsia="ru-RU"/>
        </w:rPr>
        <w:t>Индия</w:t>
      </w:r>
      <w:r w:rsidRPr="00DC7051">
        <w:rPr>
          <w:rFonts w:ascii="Times New Roman" w:hAnsi="Times New Roman"/>
          <w:sz w:val="28"/>
          <w:szCs w:val="28"/>
          <w:lang w:val="en-US" w:eastAsia="ru-RU"/>
        </w:rPr>
        <w:t>.</w:t>
      </w:r>
    </w:p>
    <w:p w14:paraId="728109BA" w14:textId="77777777" w:rsidR="00467602" w:rsidRPr="00C0529E" w:rsidRDefault="00467602" w:rsidP="00DC70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C7051">
        <w:rPr>
          <w:rFonts w:ascii="Times New Roman" w:hAnsi="Times New Roman"/>
          <w:color w:val="000000"/>
          <w:sz w:val="28"/>
          <w:szCs w:val="28"/>
          <w:lang w:eastAsia="ru-RU"/>
        </w:rPr>
        <w:t>тел</w:t>
      </w:r>
      <w:r w:rsidRPr="00C0529E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. +91 04030848000, </w:t>
      </w:r>
    </w:p>
    <w:p w14:paraId="5B5F1868" w14:textId="77777777" w:rsidR="00800AFA" w:rsidRPr="00C0529E" w:rsidRDefault="00885B80" w:rsidP="00DC7051">
      <w:pPr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  <w:lang w:val="en-US" w:eastAsia="ru-RU"/>
        </w:rPr>
      </w:pPr>
      <w:r w:rsidRPr="00DC7051">
        <w:rPr>
          <w:rFonts w:ascii="Times New Roman" w:hAnsi="Times New Roman"/>
          <w:bCs/>
          <w:iCs/>
          <w:sz w:val="28"/>
          <w:szCs w:val="28"/>
          <w:lang w:val="kk-KZ"/>
        </w:rPr>
        <w:t xml:space="preserve">e-mail: </w:t>
      </w:r>
      <w:r w:rsidR="008F0BB8">
        <w:rPr>
          <w:rFonts w:ascii="Times New Roman" w:hAnsi="Times New Roman"/>
          <w:sz w:val="28"/>
          <w:szCs w:val="28"/>
          <w:lang w:val="en-US"/>
        </w:rPr>
        <w:fldChar w:fldCharType="begin"/>
      </w:r>
      <w:r w:rsidR="008F0BB8">
        <w:rPr>
          <w:rFonts w:ascii="Times New Roman" w:hAnsi="Times New Roman"/>
          <w:sz w:val="28"/>
          <w:szCs w:val="28"/>
          <w:lang w:val="en-US"/>
        </w:rPr>
        <w:instrText xml:space="preserve"> HYPERLINK "mailto:</w:instrText>
      </w:r>
      <w:r w:rsidR="008F0BB8" w:rsidRPr="008F0BB8">
        <w:rPr>
          <w:rFonts w:ascii="Times New Roman" w:hAnsi="Times New Roman"/>
          <w:sz w:val="28"/>
          <w:szCs w:val="28"/>
          <w:lang w:val="en-US"/>
        </w:rPr>
        <w:instrText>info@eugia.co.in</w:instrText>
      </w:r>
      <w:r w:rsidR="008F0BB8">
        <w:rPr>
          <w:rFonts w:ascii="Times New Roman" w:hAnsi="Times New Roman"/>
          <w:sz w:val="28"/>
          <w:szCs w:val="28"/>
          <w:lang w:val="en-US"/>
        </w:rPr>
        <w:instrText xml:space="preserve">" </w:instrText>
      </w:r>
      <w:r w:rsidR="008F0BB8">
        <w:rPr>
          <w:rFonts w:ascii="Times New Roman" w:hAnsi="Times New Roman"/>
          <w:sz w:val="28"/>
          <w:szCs w:val="28"/>
          <w:lang w:val="en-US"/>
        </w:rPr>
        <w:fldChar w:fldCharType="separate"/>
      </w:r>
      <w:r w:rsidR="008F0BB8" w:rsidRPr="00D92BD3">
        <w:rPr>
          <w:rStyle w:val="af"/>
          <w:rFonts w:ascii="Times New Roman" w:hAnsi="Times New Roman"/>
          <w:sz w:val="28"/>
          <w:szCs w:val="28"/>
          <w:lang w:val="en-US"/>
        </w:rPr>
        <w:t>info@eugia.co.in</w:t>
      </w:r>
      <w:r w:rsidR="008F0BB8">
        <w:rPr>
          <w:rFonts w:ascii="Times New Roman" w:hAnsi="Times New Roman"/>
          <w:sz w:val="28"/>
          <w:szCs w:val="28"/>
          <w:lang w:val="en-US"/>
        </w:rPr>
        <w:fldChar w:fldCharType="end"/>
      </w:r>
    </w:p>
    <w:p w14:paraId="6A384717" w14:textId="77777777" w:rsidR="00467602" w:rsidRPr="00C0529E" w:rsidRDefault="00467602" w:rsidP="00DC7051">
      <w:pPr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  <w:lang w:val="en-US" w:eastAsia="ru-RU"/>
        </w:rPr>
      </w:pPr>
      <w:r w:rsidRPr="00C0529E">
        <w:rPr>
          <w:rFonts w:ascii="Times New Roman" w:hAnsi="Times New Roman"/>
          <w:color w:val="0000FF"/>
          <w:sz w:val="28"/>
          <w:szCs w:val="28"/>
          <w:lang w:val="en-US" w:eastAsia="ru-RU"/>
        </w:rPr>
        <w:t xml:space="preserve"> </w:t>
      </w:r>
    </w:p>
    <w:p w14:paraId="0C0C1A1F" w14:textId="77777777" w:rsidR="00D76048" w:rsidRPr="00DC7051" w:rsidRDefault="005A3C81" w:rsidP="00DC705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C705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Держатель</w:t>
      </w:r>
      <w:r w:rsidR="00D76048" w:rsidRPr="00DC70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регистрационного удостоверения</w:t>
      </w:r>
    </w:p>
    <w:p w14:paraId="4752C5CB" w14:textId="77777777" w:rsidR="00EF6C0C" w:rsidRPr="00DC7051" w:rsidRDefault="008F0BB8" w:rsidP="00DC7051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eastAsia="ru-RU" w:bidi="ru-RU"/>
        </w:rPr>
      </w:pPr>
      <w:proofErr w:type="spellStart"/>
      <w:r w:rsidRPr="008F0BB8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Eugia</w:t>
      </w:r>
      <w:proofErr w:type="spellEnd"/>
      <w:r w:rsidRPr="00D04CEB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 </w:t>
      </w:r>
      <w:r w:rsidRPr="008F0BB8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Pharma</w:t>
      </w:r>
      <w:r w:rsidRPr="00D04CEB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 </w:t>
      </w:r>
      <w:proofErr w:type="spellStart"/>
      <w:r w:rsidRPr="008F0BB8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Specialities</w:t>
      </w:r>
      <w:proofErr w:type="spellEnd"/>
      <w:r w:rsidRPr="00D04CEB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 </w:t>
      </w:r>
      <w:r w:rsidRPr="008F0BB8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Limited</w:t>
      </w:r>
      <w:r w:rsidR="00EF6C0C" w:rsidRPr="00DC7051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, </w:t>
      </w:r>
    </w:p>
    <w:p w14:paraId="4D7ACEDE" w14:textId="77777777" w:rsidR="00EF6C0C" w:rsidRPr="00DC7051" w:rsidRDefault="00EF6C0C" w:rsidP="00DC7051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val="en-US" w:eastAsia="ru-RU" w:bidi="ru-RU"/>
        </w:rPr>
      </w:pPr>
      <w:r w:rsidRPr="00DC7051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 xml:space="preserve">Plot No.: 2, </w:t>
      </w:r>
      <w:proofErr w:type="spellStart"/>
      <w:r w:rsidRPr="00DC7051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Maitrivihar</w:t>
      </w:r>
      <w:proofErr w:type="spellEnd"/>
      <w:r w:rsidRPr="00DC7051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, Ameerpet,</w:t>
      </w:r>
    </w:p>
    <w:p w14:paraId="7B5EF77B" w14:textId="77777777" w:rsidR="00EF6C0C" w:rsidRPr="00DC7051" w:rsidRDefault="00EF6C0C" w:rsidP="00DC7051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val="en-US" w:eastAsia="ru-RU" w:bidi="ru-RU"/>
        </w:rPr>
      </w:pPr>
      <w:proofErr w:type="spellStart"/>
      <w:r w:rsidRPr="00DC7051">
        <w:rPr>
          <w:rFonts w:ascii="Times New Roman" w:eastAsia="Microsoft Sans Serif" w:hAnsi="Times New Roman"/>
          <w:sz w:val="28"/>
          <w:szCs w:val="28"/>
          <w:lang w:eastAsia="ru-RU" w:bidi="ru-RU"/>
        </w:rPr>
        <w:t>Хайдерабад</w:t>
      </w:r>
      <w:proofErr w:type="spellEnd"/>
      <w:r w:rsidR="00885B80" w:rsidRPr="00DC7051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/Hyderabad</w:t>
      </w:r>
      <w:r w:rsidRPr="00DC7051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 xml:space="preserve"> – 500 038, Telangana</w:t>
      </w:r>
      <w:r w:rsidR="000C27C2" w:rsidRPr="00DC7051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 xml:space="preserve"> State</w:t>
      </w:r>
      <w:r w:rsidRPr="00DC7051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 xml:space="preserve">, </w:t>
      </w:r>
      <w:r w:rsidRPr="00DC7051">
        <w:rPr>
          <w:rFonts w:ascii="Times New Roman" w:eastAsia="Microsoft Sans Serif" w:hAnsi="Times New Roman"/>
          <w:sz w:val="28"/>
          <w:szCs w:val="28"/>
          <w:lang w:eastAsia="ru-RU" w:bidi="ru-RU"/>
        </w:rPr>
        <w:t>Индия</w:t>
      </w:r>
      <w:r w:rsidRPr="00DC7051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.</w:t>
      </w:r>
    </w:p>
    <w:p w14:paraId="05492BEA" w14:textId="77777777" w:rsidR="00EF6C0C" w:rsidRPr="00DC7051" w:rsidRDefault="00EF6C0C" w:rsidP="00DC705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proofErr w:type="spellStart"/>
      <w:r w:rsidRPr="00DC7051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тел</w:t>
      </w:r>
      <w:proofErr w:type="spellEnd"/>
      <w:r w:rsidRPr="00DC7051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 +914066725000/1200, +914023736370,</w:t>
      </w:r>
    </w:p>
    <w:p w14:paraId="632657CB" w14:textId="77777777" w:rsidR="00EF6C0C" w:rsidRPr="00DC7051" w:rsidRDefault="00EF6C0C" w:rsidP="00DC705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DC7051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факс +914067074059, +914023747340,</w:t>
      </w:r>
    </w:p>
    <w:p w14:paraId="5102F1E5" w14:textId="77777777" w:rsidR="00EF6C0C" w:rsidRPr="00633774" w:rsidRDefault="00885B80" w:rsidP="00DC705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051">
        <w:rPr>
          <w:rFonts w:ascii="Times New Roman" w:hAnsi="Times New Roman"/>
          <w:bCs/>
          <w:iCs/>
          <w:sz w:val="28"/>
          <w:szCs w:val="28"/>
          <w:lang w:val="kk-KZ"/>
        </w:rPr>
        <w:t xml:space="preserve">e-mail: </w:t>
      </w:r>
      <w:r w:rsidR="003B1E4C">
        <w:fldChar w:fldCharType="begin"/>
      </w:r>
      <w:r w:rsidR="003B1E4C">
        <w:instrText xml:space="preserve"> HYPERLINK "mailto:info@eugia.co.in" </w:instrText>
      </w:r>
      <w:r w:rsidR="003B1E4C">
        <w:fldChar w:fldCharType="separate"/>
      </w:r>
      <w:r w:rsidR="008F0BB8" w:rsidRPr="00D92BD3">
        <w:rPr>
          <w:rStyle w:val="af"/>
          <w:rFonts w:ascii="Times New Roman" w:hAnsi="Times New Roman"/>
          <w:sz w:val="28"/>
          <w:szCs w:val="28"/>
          <w:lang w:val="en-US"/>
        </w:rPr>
        <w:t>info</w:t>
      </w:r>
      <w:r w:rsidR="008F0BB8" w:rsidRPr="00633774">
        <w:rPr>
          <w:rStyle w:val="af"/>
          <w:rFonts w:ascii="Times New Roman" w:hAnsi="Times New Roman"/>
          <w:sz w:val="28"/>
          <w:szCs w:val="28"/>
        </w:rPr>
        <w:t>@</w:t>
      </w:r>
      <w:proofErr w:type="spellStart"/>
      <w:r w:rsidR="008F0BB8" w:rsidRPr="00D92BD3">
        <w:rPr>
          <w:rStyle w:val="af"/>
          <w:rFonts w:ascii="Times New Roman" w:hAnsi="Times New Roman"/>
          <w:sz w:val="28"/>
          <w:szCs w:val="28"/>
          <w:lang w:val="en-US"/>
        </w:rPr>
        <w:t>eugia</w:t>
      </w:r>
      <w:proofErr w:type="spellEnd"/>
      <w:r w:rsidR="008F0BB8" w:rsidRPr="00633774">
        <w:rPr>
          <w:rStyle w:val="af"/>
          <w:rFonts w:ascii="Times New Roman" w:hAnsi="Times New Roman"/>
          <w:sz w:val="28"/>
          <w:szCs w:val="28"/>
        </w:rPr>
        <w:t>.</w:t>
      </w:r>
      <w:r w:rsidR="008F0BB8" w:rsidRPr="00D92BD3">
        <w:rPr>
          <w:rStyle w:val="af"/>
          <w:rFonts w:ascii="Times New Roman" w:hAnsi="Times New Roman"/>
          <w:sz w:val="28"/>
          <w:szCs w:val="28"/>
          <w:lang w:val="en-US"/>
        </w:rPr>
        <w:t>co</w:t>
      </w:r>
      <w:r w:rsidR="008F0BB8" w:rsidRPr="00633774">
        <w:rPr>
          <w:rStyle w:val="af"/>
          <w:rFonts w:ascii="Times New Roman" w:hAnsi="Times New Roman"/>
          <w:sz w:val="28"/>
          <w:szCs w:val="28"/>
        </w:rPr>
        <w:t>.</w:t>
      </w:r>
      <w:r w:rsidR="008F0BB8" w:rsidRPr="00D92BD3">
        <w:rPr>
          <w:rStyle w:val="af"/>
          <w:rFonts w:ascii="Times New Roman" w:hAnsi="Times New Roman"/>
          <w:sz w:val="28"/>
          <w:szCs w:val="28"/>
          <w:lang w:val="en-US"/>
        </w:rPr>
        <w:t>in</w:t>
      </w:r>
      <w:r w:rsidR="003B1E4C">
        <w:rPr>
          <w:rStyle w:val="af"/>
          <w:rFonts w:ascii="Times New Roman" w:hAnsi="Times New Roman"/>
          <w:sz w:val="28"/>
          <w:szCs w:val="28"/>
          <w:lang w:val="en-US"/>
        </w:rPr>
        <w:fldChar w:fldCharType="end"/>
      </w:r>
    </w:p>
    <w:p w14:paraId="7906AE49" w14:textId="77777777" w:rsidR="008F0BB8" w:rsidRPr="00633774" w:rsidRDefault="008F0BB8" w:rsidP="00DC705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0592D65" w14:textId="77777777" w:rsidR="003F13EC" w:rsidRDefault="003F13EC" w:rsidP="003F13EC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kk-KZ"/>
        </w:rPr>
      </w:pPr>
      <w:r w:rsidRPr="003F13EC">
        <w:rPr>
          <w:rFonts w:ascii="Times New Roman" w:hAnsi="Times New Roman"/>
          <w:b/>
          <w:iCs/>
          <w:sz w:val="28"/>
          <w:szCs w:val="28"/>
          <w:lang w:val="kk-KZ"/>
        </w:rPr>
        <w:t>Наименование, адрес и контактные данные (телефон, факс,</w:t>
      </w:r>
      <w:r>
        <w:rPr>
          <w:rFonts w:ascii="Times New Roman" w:hAnsi="Times New Roman"/>
          <w:b/>
          <w:iCs/>
          <w:sz w:val="28"/>
          <w:szCs w:val="28"/>
          <w:lang w:val="kk-KZ"/>
        </w:rPr>
        <w:t xml:space="preserve"> </w:t>
      </w:r>
      <w:r w:rsidRPr="003F13EC">
        <w:rPr>
          <w:rFonts w:ascii="Times New Roman" w:hAnsi="Times New Roman"/>
          <w:b/>
          <w:iCs/>
          <w:sz w:val="28"/>
          <w:szCs w:val="28"/>
          <w:lang w:val="kk-KZ"/>
        </w:rPr>
        <w:t>электронная почта) организации на территории Республики</w:t>
      </w:r>
      <w:r>
        <w:rPr>
          <w:rFonts w:ascii="Times New Roman" w:hAnsi="Times New Roman"/>
          <w:b/>
          <w:iCs/>
          <w:sz w:val="28"/>
          <w:szCs w:val="28"/>
          <w:lang w:val="kk-KZ"/>
        </w:rPr>
        <w:t xml:space="preserve"> </w:t>
      </w:r>
      <w:r w:rsidRPr="003F13EC">
        <w:rPr>
          <w:rFonts w:ascii="Times New Roman" w:hAnsi="Times New Roman"/>
          <w:b/>
          <w:iCs/>
          <w:sz w:val="28"/>
          <w:szCs w:val="28"/>
          <w:lang w:val="kk-KZ"/>
        </w:rPr>
        <w:t>Казахстан, принимающей претензии (предложения) по качеству</w:t>
      </w:r>
      <w:r>
        <w:rPr>
          <w:rFonts w:ascii="Times New Roman" w:hAnsi="Times New Roman"/>
          <w:b/>
          <w:iCs/>
          <w:sz w:val="28"/>
          <w:szCs w:val="28"/>
          <w:lang w:val="kk-KZ"/>
        </w:rPr>
        <w:t xml:space="preserve"> </w:t>
      </w:r>
      <w:r w:rsidRPr="003F13EC">
        <w:rPr>
          <w:rFonts w:ascii="Times New Roman" w:hAnsi="Times New Roman"/>
          <w:b/>
          <w:iCs/>
          <w:sz w:val="28"/>
          <w:szCs w:val="28"/>
          <w:lang w:val="kk-KZ"/>
        </w:rPr>
        <w:t>лекарственных средств от потребителей и ответственной за</w:t>
      </w:r>
      <w:r>
        <w:rPr>
          <w:rFonts w:ascii="Times New Roman" w:hAnsi="Times New Roman"/>
          <w:b/>
          <w:iCs/>
          <w:sz w:val="28"/>
          <w:szCs w:val="28"/>
          <w:lang w:val="kk-KZ"/>
        </w:rPr>
        <w:t xml:space="preserve"> </w:t>
      </w:r>
      <w:r w:rsidRPr="003F13EC">
        <w:rPr>
          <w:rFonts w:ascii="Times New Roman" w:hAnsi="Times New Roman"/>
          <w:b/>
          <w:iCs/>
          <w:sz w:val="28"/>
          <w:szCs w:val="28"/>
          <w:lang w:val="kk-KZ"/>
        </w:rPr>
        <w:t>пострегистрационное наблюдение за безопасностью лекарственного</w:t>
      </w:r>
      <w:r>
        <w:rPr>
          <w:rFonts w:ascii="Times New Roman" w:hAnsi="Times New Roman"/>
          <w:b/>
          <w:iCs/>
          <w:sz w:val="28"/>
          <w:szCs w:val="28"/>
          <w:lang w:val="kk-KZ"/>
        </w:rPr>
        <w:t xml:space="preserve"> </w:t>
      </w:r>
      <w:r w:rsidRPr="003F13EC">
        <w:rPr>
          <w:rFonts w:ascii="Times New Roman" w:hAnsi="Times New Roman"/>
          <w:b/>
          <w:iCs/>
          <w:sz w:val="28"/>
          <w:szCs w:val="28"/>
          <w:lang w:val="kk-KZ"/>
        </w:rPr>
        <w:t>средства</w:t>
      </w:r>
    </w:p>
    <w:p w14:paraId="482F2D5E" w14:textId="77777777" w:rsidR="00C0529E" w:rsidRPr="00C0529E" w:rsidRDefault="00C0529E" w:rsidP="003F13EC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C0529E">
        <w:rPr>
          <w:rFonts w:ascii="Times New Roman" w:hAnsi="Times New Roman"/>
          <w:bCs/>
          <w:iCs/>
          <w:sz w:val="28"/>
          <w:szCs w:val="28"/>
          <w:lang w:val="kk-KZ"/>
        </w:rPr>
        <w:t xml:space="preserve">ТОО </w:t>
      </w:r>
      <w:r w:rsidR="00AF114D">
        <w:rPr>
          <w:rFonts w:ascii="Times New Roman" w:hAnsi="Times New Roman"/>
          <w:bCs/>
          <w:iCs/>
          <w:sz w:val="28"/>
          <w:szCs w:val="28"/>
          <w:lang w:val="kk-KZ"/>
        </w:rPr>
        <w:t>«</w:t>
      </w:r>
      <w:r w:rsidRPr="00C0529E">
        <w:rPr>
          <w:rFonts w:ascii="Times New Roman" w:hAnsi="Times New Roman"/>
          <w:bCs/>
          <w:iCs/>
          <w:sz w:val="28"/>
          <w:szCs w:val="28"/>
          <w:lang w:val="kk-KZ"/>
        </w:rPr>
        <w:t>ИнтерФармасьютикал</w:t>
      </w:r>
      <w:r w:rsidR="00AF114D">
        <w:rPr>
          <w:rFonts w:ascii="Times New Roman" w:hAnsi="Times New Roman"/>
          <w:bCs/>
          <w:iCs/>
          <w:sz w:val="28"/>
          <w:szCs w:val="28"/>
          <w:lang w:val="kk-KZ"/>
        </w:rPr>
        <w:t>»</w:t>
      </w:r>
    </w:p>
    <w:p w14:paraId="54EC5965" w14:textId="77777777" w:rsidR="00C0529E" w:rsidRPr="00C0529E" w:rsidRDefault="00C0529E" w:rsidP="00C0529E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C0529E">
        <w:rPr>
          <w:rFonts w:ascii="Times New Roman" w:hAnsi="Times New Roman"/>
          <w:bCs/>
          <w:iCs/>
          <w:sz w:val="28"/>
          <w:szCs w:val="28"/>
          <w:lang w:val="kk-KZ"/>
        </w:rPr>
        <w:t>483110, Республика Казахстан, г. Каскелен, ул.Бокина, 58</w:t>
      </w:r>
    </w:p>
    <w:p w14:paraId="0A2E6743" w14:textId="77777777" w:rsidR="00C0529E" w:rsidRPr="00C0529E" w:rsidRDefault="00E36358" w:rsidP="00C0529E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/>
          <w:bCs/>
          <w:iCs/>
          <w:sz w:val="28"/>
          <w:szCs w:val="28"/>
          <w:lang w:val="kk-KZ"/>
        </w:rPr>
        <w:t>Тел.: +7 775 439-20-61</w:t>
      </w:r>
      <w:r w:rsidR="00C0529E" w:rsidRPr="00C0529E">
        <w:rPr>
          <w:rFonts w:ascii="Times New Roman" w:hAnsi="Times New Roman"/>
          <w:bCs/>
          <w:iCs/>
          <w:sz w:val="28"/>
          <w:szCs w:val="28"/>
          <w:lang w:val="kk-KZ"/>
        </w:rPr>
        <w:t xml:space="preserve"> </w:t>
      </w:r>
    </w:p>
    <w:p w14:paraId="313C3A93" w14:textId="77777777" w:rsidR="00C0529E" w:rsidRDefault="00C0529E" w:rsidP="00C0529E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C0529E">
        <w:rPr>
          <w:rFonts w:ascii="Times New Roman" w:hAnsi="Times New Roman"/>
          <w:bCs/>
          <w:iCs/>
          <w:sz w:val="28"/>
          <w:szCs w:val="28"/>
          <w:lang w:val="kk-KZ"/>
        </w:rPr>
        <w:t xml:space="preserve">Адрес электронной почты: </w:t>
      </w:r>
      <w:hyperlink r:id="rId9" w:history="1">
        <w:r w:rsidRPr="00D92BD3">
          <w:rPr>
            <w:rStyle w:val="af"/>
            <w:rFonts w:ascii="Times New Roman" w:hAnsi="Times New Roman"/>
            <w:bCs/>
            <w:iCs/>
            <w:sz w:val="28"/>
            <w:szCs w:val="28"/>
            <w:lang w:val="kk-KZ"/>
          </w:rPr>
          <w:t>adversereaction@drugsafety.ru</w:t>
        </w:r>
      </w:hyperlink>
    </w:p>
    <w:p w14:paraId="6E9FECF2" w14:textId="77777777" w:rsidR="00C0529E" w:rsidRPr="00C0529E" w:rsidRDefault="00C0529E" w:rsidP="00C0529E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C0529E">
        <w:rPr>
          <w:rFonts w:ascii="Times New Roman" w:hAnsi="Times New Roman"/>
          <w:bCs/>
          <w:iCs/>
          <w:sz w:val="28"/>
          <w:szCs w:val="28"/>
          <w:lang w:val="kk-KZ"/>
        </w:rPr>
        <w:t>Официальный дистрибьютор: ТОО «Rogers Pharma», Казахстан, 050043, г. Алматы, мкн. Мирас, д. 157, н.п. 819.</w:t>
      </w:r>
    </w:p>
    <w:p w14:paraId="0851EE10" w14:textId="77777777" w:rsidR="00800AFA" w:rsidRDefault="00C0529E" w:rsidP="00C0529E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C0529E">
        <w:rPr>
          <w:rFonts w:ascii="Times New Roman" w:hAnsi="Times New Roman"/>
          <w:bCs/>
          <w:iCs/>
          <w:sz w:val="28"/>
          <w:szCs w:val="28"/>
          <w:lang w:val="kk-KZ"/>
        </w:rPr>
        <w:t xml:space="preserve">Тел. </w:t>
      </w:r>
      <w:r w:rsidR="00E15458">
        <w:rPr>
          <w:rFonts w:ascii="Times New Roman" w:hAnsi="Times New Roman"/>
          <w:bCs/>
          <w:iCs/>
          <w:sz w:val="28"/>
          <w:szCs w:val="28"/>
          <w:lang w:val="kk-KZ"/>
        </w:rPr>
        <w:t xml:space="preserve">+7 </w:t>
      </w:r>
      <w:r w:rsidRPr="00C0529E">
        <w:rPr>
          <w:rFonts w:ascii="Times New Roman" w:hAnsi="Times New Roman"/>
          <w:bCs/>
          <w:iCs/>
          <w:sz w:val="28"/>
          <w:szCs w:val="28"/>
          <w:lang w:val="kk-KZ"/>
        </w:rPr>
        <w:t xml:space="preserve">(727) 311-81-96/97, e-mail: </w:t>
      </w:r>
      <w:hyperlink r:id="rId10" w:history="1">
        <w:r w:rsidRPr="00D92BD3">
          <w:rPr>
            <w:rStyle w:val="af"/>
            <w:rFonts w:ascii="Times New Roman" w:hAnsi="Times New Roman"/>
            <w:bCs/>
            <w:iCs/>
            <w:sz w:val="28"/>
            <w:szCs w:val="28"/>
            <w:lang w:val="kk-KZ"/>
          </w:rPr>
          <w:t>office.secretary@rogersgroup.in</w:t>
        </w:r>
      </w:hyperlink>
    </w:p>
    <w:p w14:paraId="4A268FE3" w14:textId="77777777" w:rsidR="00C0529E" w:rsidRPr="00DC7051" w:rsidRDefault="00C0529E" w:rsidP="00C0529E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14:paraId="446ADA85" w14:textId="77777777" w:rsidR="00002306" w:rsidRPr="00DC7051" w:rsidRDefault="00002306" w:rsidP="0000230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p w14:paraId="524DFF1A" w14:textId="77777777" w:rsidR="007E1A7B" w:rsidRPr="00DC7051" w:rsidRDefault="007E1A7B" w:rsidP="00DC705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154059AC" w14:textId="77777777" w:rsidR="00EF6C0C" w:rsidRPr="00E36358" w:rsidRDefault="00EF6C0C" w:rsidP="00DC705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0BCCB10" w14:textId="77777777" w:rsidR="007E1A7B" w:rsidRPr="00E36358" w:rsidRDefault="007E1A7B" w:rsidP="00DC705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CCF2BDD" w14:textId="5404BD65" w:rsidR="00BD0B50" w:rsidRDefault="00BD0B50"/>
    <w:sectPr w:rsidR="00BD0B50" w:rsidSect="00F97B57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70A5E" w14:textId="77777777" w:rsidR="003B1E4C" w:rsidRDefault="003B1E4C" w:rsidP="00D275FC">
      <w:pPr>
        <w:spacing w:after="0" w:line="240" w:lineRule="auto"/>
      </w:pPr>
      <w:r>
        <w:separator/>
      </w:r>
    </w:p>
  </w:endnote>
  <w:endnote w:type="continuationSeparator" w:id="0">
    <w:p w14:paraId="35EFA1A8" w14:textId="77777777" w:rsidR="003B1E4C" w:rsidRDefault="003B1E4C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AB7E8" w14:textId="77777777" w:rsidR="009D472B" w:rsidRDefault="003B1E4C"/>
  <w:p w14:paraId="74EE28B4" w14:textId="77777777" w:rsidR="00BD0B50" w:rsidRDefault="003B1E4C">
    <w:r>
      <w:rPr>
        <w:rFonts w:ascii="Times New Roman" w:eastAsia="Times New Roman" w:hAnsi="Times New Roman"/>
      </w:rPr>
      <w:t>Решение: N064636</w:t>
    </w:r>
    <w:r>
      <w:rPr>
        <w:rFonts w:ascii="Times New Roman" w:eastAsia="Times New Roman" w:hAnsi="Times New Roman"/>
      </w:rPr>
      <w:br/>
      <w:t>Дата решения: 26.06.2023</w:t>
    </w:r>
    <w:r>
      <w:rPr>
        <w:rFonts w:ascii="Times New Roman" w:eastAsia="Times New Roman" w:hAnsi="Times New Roman"/>
      </w:rPr>
      <w:br/>
      <w:t xml:space="preserve">Фамилия, имя, отчество (при его наличии) руководителя государственного органа (или </w:t>
    </w:r>
    <w:r>
      <w:rPr>
        <w:rFonts w:ascii="Times New Roman" w:eastAsia="Times New Roman" w:hAnsi="Times New Roman"/>
      </w:rPr>
      <w:t>уполномоченное лицо): Кашкымбаева Л. Р.</w:t>
    </w:r>
    <w:r>
      <w:rPr>
        <w:rFonts w:ascii="Times New Roman" w:eastAsia="Times New Roman" w:hAnsi="Times New Roman"/>
      </w:rPr>
      <w:br/>
      <w:t>(Комитет медицинского и фармацевтического контроля Министерства здравоохранения Республики Казахстан)</w:t>
    </w:r>
    <w:r>
      <w:rPr>
        <w:rFonts w:ascii="Times New Roman" w:eastAsia="Times New Roman" w:hAnsi="Times New Roman"/>
      </w:rPr>
      <w:br/>
      <w:t>Данный документ согласно пункту 1 статьи 7 ЗРК от 7 января 2003 года «Об электронном документе и электронной цифро</w:t>
    </w:r>
    <w:r>
      <w:rPr>
        <w:rFonts w:ascii="Times New Roman" w:eastAsia="Times New Roman" w:hAnsi="Times New Roman"/>
      </w:rPr>
      <w:t>вой подписи» равнозначен документу на бумажном носителе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C126A" w14:textId="77777777" w:rsidR="009D472B" w:rsidRDefault="003B1E4C"/>
  <w:p w14:paraId="674B6537" w14:textId="3B3AA625" w:rsidR="00BD0B50" w:rsidRDefault="00BD0B5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7E8B5" w14:textId="77777777" w:rsidR="009D472B" w:rsidRDefault="003B1E4C"/>
  <w:p w14:paraId="1FC736E1" w14:textId="77777777" w:rsidR="00BD0B50" w:rsidRDefault="003B1E4C">
    <w:r>
      <w:rPr>
        <w:rFonts w:ascii="Times New Roman" w:eastAsia="Times New Roman" w:hAnsi="Times New Roman"/>
      </w:rPr>
      <w:t>Решение: N064636</w:t>
    </w:r>
    <w:r>
      <w:rPr>
        <w:rFonts w:ascii="Times New Roman" w:eastAsia="Times New Roman" w:hAnsi="Times New Roman"/>
      </w:rPr>
      <w:br/>
      <w:t>Дата решения: 26.06.2023</w:t>
    </w:r>
    <w:r>
      <w:rPr>
        <w:rFonts w:ascii="Times New Roman" w:eastAsia="Times New Roman" w:hAnsi="Times New Roman"/>
      </w:rPr>
      <w:br/>
      <w:t>Фамилия, имя, отчество (при его наличии) руководителя государственного органа (или уполномоченное лицо): Кашкымбаева Л. Р.</w:t>
    </w:r>
    <w:r>
      <w:rPr>
        <w:rFonts w:ascii="Times New Roman" w:eastAsia="Times New Roman" w:hAnsi="Times New Roman"/>
      </w:rPr>
      <w:br/>
      <w:t>(Комитет медицинского и фармацевт</w:t>
    </w:r>
    <w:r>
      <w:rPr>
        <w:rFonts w:ascii="Times New Roman" w:eastAsia="Times New Roman" w:hAnsi="Times New Roman"/>
      </w:rPr>
      <w:t>ического контроля Министерства здравоохранения Республики Казахстан)</w:t>
    </w:r>
    <w:r>
      <w:rPr>
        <w:rFonts w:ascii="Times New Roman" w:eastAsia="Times New Roman" w:hAnsi="Times New Roman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A4AEE" w14:textId="77777777" w:rsidR="003B1E4C" w:rsidRDefault="003B1E4C" w:rsidP="00D275FC">
      <w:pPr>
        <w:spacing w:after="0" w:line="240" w:lineRule="auto"/>
      </w:pPr>
      <w:r>
        <w:separator/>
      </w:r>
    </w:p>
  </w:footnote>
  <w:footnote w:type="continuationSeparator" w:id="0">
    <w:p w14:paraId="19DD732A" w14:textId="77777777" w:rsidR="003B1E4C" w:rsidRDefault="003B1E4C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6E97E" w14:textId="77777777" w:rsidR="00D275FC" w:rsidRDefault="00967070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8F77692" wp14:editId="488CB606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92FEF1A" w14:textId="77777777" w:rsidR="00D275FC" w:rsidRPr="00D275FC" w:rsidRDefault="00D275FC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F77692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" filled="f" stroked="f" strokeweight=".5pt">
              <v:path arrowok="t"/>
              <v:textbox style="layout-flow:vertical;mso-layout-flow-alt:bottom-to-top">
                <w:txbxContent>
                  <w:p w14:paraId="592FEF1A" w14:textId="77777777" w:rsidR="00D275FC" w:rsidRPr="00D275FC" w:rsidRDefault="00D275FC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16944"/>
    <w:multiLevelType w:val="hybridMultilevel"/>
    <w:tmpl w:val="0560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"/>
  </w:num>
  <w:num w:numId="4">
    <w:abstractNumId w:val="19"/>
  </w:num>
  <w:num w:numId="5">
    <w:abstractNumId w:val="24"/>
  </w:num>
  <w:num w:numId="6">
    <w:abstractNumId w:val="5"/>
  </w:num>
  <w:num w:numId="7">
    <w:abstractNumId w:val="22"/>
  </w:num>
  <w:num w:numId="8">
    <w:abstractNumId w:val="7"/>
  </w:num>
  <w:num w:numId="9">
    <w:abstractNumId w:val="16"/>
  </w:num>
  <w:num w:numId="10">
    <w:abstractNumId w:val="8"/>
  </w:num>
  <w:num w:numId="11">
    <w:abstractNumId w:val="15"/>
  </w:num>
  <w:num w:numId="12">
    <w:abstractNumId w:val="18"/>
  </w:num>
  <w:num w:numId="13">
    <w:abstractNumId w:val="20"/>
  </w:num>
  <w:num w:numId="14">
    <w:abstractNumId w:val="12"/>
  </w:num>
  <w:num w:numId="15">
    <w:abstractNumId w:val="0"/>
  </w:num>
  <w:num w:numId="16">
    <w:abstractNumId w:val="23"/>
  </w:num>
  <w:num w:numId="17">
    <w:abstractNumId w:val="14"/>
  </w:num>
  <w:num w:numId="18">
    <w:abstractNumId w:val="13"/>
  </w:num>
  <w:num w:numId="19">
    <w:abstractNumId w:val="6"/>
  </w:num>
  <w:num w:numId="20">
    <w:abstractNumId w:val="1"/>
  </w:num>
  <w:num w:numId="21">
    <w:abstractNumId w:val="10"/>
  </w:num>
  <w:num w:numId="22">
    <w:abstractNumId w:val="4"/>
  </w:num>
  <w:num w:numId="23">
    <w:abstractNumId w:val="21"/>
  </w:num>
  <w:num w:numId="24">
    <w:abstractNumId w:val="1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048"/>
    <w:rsid w:val="00002306"/>
    <w:rsid w:val="00003144"/>
    <w:rsid w:val="00010371"/>
    <w:rsid w:val="000264BB"/>
    <w:rsid w:val="00033FC1"/>
    <w:rsid w:val="00034159"/>
    <w:rsid w:val="00042999"/>
    <w:rsid w:val="00062D7A"/>
    <w:rsid w:val="0007518E"/>
    <w:rsid w:val="000752BC"/>
    <w:rsid w:val="000852A1"/>
    <w:rsid w:val="000972E6"/>
    <w:rsid w:val="0009795F"/>
    <w:rsid w:val="000A0D71"/>
    <w:rsid w:val="000C27C2"/>
    <w:rsid w:val="000C2C4B"/>
    <w:rsid w:val="000C4C48"/>
    <w:rsid w:val="000E01AB"/>
    <w:rsid w:val="000E2683"/>
    <w:rsid w:val="000E49F0"/>
    <w:rsid w:val="000E6126"/>
    <w:rsid w:val="00100406"/>
    <w:rsid w:val="00107A8A"/>
    <w:rsid w:val="00111788"/>
    <w:rsid w:val="00132B9A"/>
    <w:rsid w:val="001368AE"/>
    <w:rsid w:val="00144CCD"/>
    <w:rsid w:val="0014739A"/>
    <w:rsid w:val="0015490C"/>
    <w:rsid w:val="00156C57"/>
    <w:rsid w:val="001573E2"/>
    <w:rsid w:val="0016278D"/>
    <w:rsid w:val="001700F6"/>
    <w:rsid w:val="00183526"/>
    <w:rsid w:val="001937AD"/>
    <w:rsid w:val="001A2CB2"/>
    <w:rsid w:val="001A378F"/>
    <w:rsid w:val="001A5CCF"/>
    <w:rsid w:val="001B6AEC"/>
    <w:rsid w:val="001D425E"/>
    <w:rsid w:val="001E6E26"/>
    <w:rsid w:val="001E6F4C"/>
    <w:rsid w:val="001F16AA"/>
    <w:rsid w:val="00203355"/>
    <w:rsid w:val="00211005"/>
    <w:rsid w:val="00217D41"/>
    <w:rsid w:val="00222CA6"/>
    <w:rsid w:val="00230DFF"/>
    <w:rsid w:val="00232642"/>
    <w:rsid w:val="00237697"/>
    <w:rsid w:val="00250EDB"/>
    <w:rsid w:val="00256E10"/>
    <w:rsid w:val="00260413"/>
    <w:rsid w:val="00260EBC"/>
    <w:rsid w:val="00262F82"/>
    <w:rsid w:val="00264710"/>
    <w:rsid w:val="00267567"/>
    <w:rsid w:val="00270B0A"/>
    <w:rsid w:val="00281FBE"/>
    <w:rsid w:val="00290D2E"/>
    <w:rsid w:val="00292715"/>
    <w:rsid w:val="002A591C"/>
    <w:rsid w:val="002B3270"/>
    <w:rsid w:val="002C10E1"/>
    <w:rsid w:val="002C15EB"/>
    <w:rsid w:val="002C1660"/>
    <w:rsid w:val="002C35A2"/>
    <w:rsid w:val="002C5345"/>
    <w:rsid w:val="002C76D7"/>
    <w:rsid w:val="002D14F6"/>
    <w:rsid w:val="002D56B7"/>
    <w:rsid w:val="002E0BAD"/>
    <w:rsid w:val="002F4A14"/>
    <w:rsid w:val="00302607"/>
    <w:rsid w:val="00302D1F"/>
    <w:rsid w:val="003043BF"/>
    <w:rsid w:val="00320073"/>
    <w:rsid w:val="003243D1"/>
    <w:rsid w:val="003262DF"/>
    <w:rsid w:val="003356B2"/>
    <w:rsid w:val="00345E94"/>
    <w:rsid w:val="003623B1"/>
    <w:rsid w:val="0036288F"/>
    <w:rsid w:val="00365B10"/>
    <w:rsid w:val="003662DC"/>
    <w:rsid w:val="003662F1"/>
    <w:rsid w:val="00367BA7"/>
    <w:rsid w:val="003761C0"/>
    <w:rsid w:val="0037781C"/>
    <w:rsid w:val="003812B2"/>
    <w:rsid w:val="00383CDB"/>
    <w:rsid w:val="00384F08"/>
    <w:rsid w:val="003851AF"/>
    <w:rsid w:val="00386AFD"/>
    <w:rsid w:val="003879F9"/>
    <w:rsid w:val="003A035E"/>
    <w:rsid w:val="003B0285"/>
    <w:rsid w:val="003B1E4C"/>
    <w:rsid w:val="003D13B1"/>
    <w:rsid w:val="003E13CF"/>
    <w:rsid w:val="003F13EC"/>
    <w:rsid w:val="003F5344"/>
    <w:rsid w:val="003F7EDC"/>
    <w:rsid w:val="004034D9"/>
    <w:rsid w:val="00404548"/>
    <w:rsid w:val="004054C5"/>
    <w:rsid w:val="0041162E"/>
    <w:rsid w:val="0042786D"/>
    <w:rsid w:val="00433C62"/>
    <w:rsid w:val="00434D01"/>
    <w:rsid w:val="00467602"/>
    <w:rsid w:val="00471048"/>
    <w:rsid w:val="00472EF5"/>
    <w:rsid w:val="0048687C"/>
    <w:rsid w:val="004A31B4"/>
    <w:rsid w:val="004A4763"/>
    <w:rsid w:val="004C1922"/>
    <w:rsid w:val="004C462F"/>
    <w:rsid w:val="004D49E9"/>
    <w:rsid w:val="004D4ED1"/>
    <w:rsid w:val="005071DA"/>
    <w:rsid w:val="00507A05"/>
    <w:rsid w:val="00512C02"/>
    <w:rsid w:val="00523D82"/>
    <w:rsid w:val="00523F58"/>
    <w:rsid w:val="00541A00"/>
    <w:rsid w:val="005444B2"/>
    <w:rsid w:val="00552F8B"/>
    <w:rsid w:val="00561FE7"/>
    <w:rsid w:val="00575348"/>
    <w:rsid w:val="005779DE"/>
    <w:rsid w:val="005869C5"/>
    <w:rsid w:val="005A06A7"/>
    <w:rsid w:val="005A3C81"/>
    <w:rsid w:val="005A5680"/>
    <w:rsid w:val="005A5951"/>
    <w:rsid w:val="005A6639"/>
    <w:rsid w:val="005A6914"/>
    <w:rsid w:val="005B3FFE"/>
    <w:rsid w:val="005C1519"/>
    <w:rsid w:val="005C1C4E"/>
    <w:rsid w:val="005C4A16"/>
    <w:rsid w:val="005C4B12"/>
    <w:rsid w:val="005D68C6"/>
    <w:rsid w:val="005D7EE3"/>
    <w:rsid w:val="005E4747"/>
    <w:rsid w:val="005E50DE"/>
    <w:rsid w:val="005F437B"/>
    <w:rsid w:val="005F7097"/>
    <w:rsid w:val="0060364A"/>
    <w:rsid w:val="0061650D"/>
    <w:rsid w:val="00616A63"/>
    <w:rsid w:val="00617843"/>
    <w:rsid w:val="00620F34"/>
    <w:rsid w:val="00624C1B"/>
    <w:rsid w:val="00625471"/>
    <w:rsid w:val="00627853"/>
    <w:rsid w:val="0063050E"/>
    <w:rsid w:val="00633774"/>
    <w:rsid w:val="00634D0C"/>
    <w:rsid w:val="00652BCE"/>
    <w:rsid w:val="00652E29"/>
    <w:rsid w:val="00653617"/>
    <w:rsid w:val="006661C8"/>
    <w:rsid w:val="006703A5"/>
    <w:rsid w:val="0067136B"/>
    <w:rsid w:val="00675829"/>
    <w:rsid w:val="00676055"/>
    <w:rsid w:val="00691208"/>
    <w:rsid w:val="00693014"/>
    <w:rsid w:val="006A23C4"/>
    <w:rsid w:val="006A702E"/>
    <w:rsid w:val="006B7A90"/>
    <w:rsid w:val="006C577B"/>
    <w:rsid w:val="006C5F38"/>
    <w:rsid w:val="006C6558"/>
    <w:rsid w:val="006D7D5A"/>
    <w:rsid w:val="006E4305"/>
    <w:rsid w:val="006F5763"/>
    <w:rsid w:val="00704BAB"/>
    <w:rsid w:val="007104D1"/>
    <w:rsid w:val="007135A6"/>
    <w:rsid w:val="00732F32"/>
    <w:rsid w:val="00733A73"/>
    <w:rsid w:val="00736B6C"/>
    <w:rsid w:val="00745CFF"/>
    <w:rsid w:val="00746FF2"/>
    <w:rsid w:val="007471A8"/>
    <w:rsid w:val="00761133"/>
    <w:rsid w:val="00764E84"/>
    <w:rsid w:val="007762F8"/>
    <w:rsid w:val="00781A95"/>
    <w:rsid w:val="00783520"/>
    <w:rsid w:val="007A02D3"/>
    <w:rsid w:val="007A18B1"/>
    <w:rsid w:val="007B7F04"/>
    <w:rsid w:val="007C055A"/>
    <w:rsid w:val="007C092E"/>
    <w:rsid w:val="007C1693"/>
    <w:rsid w:val="007D0E84"/>
    <w:rsid w:val="007D266D"/>
    <w:rsid w:val="007D681B"/>
    <w:rsid w:val="007D7B1C"/>
    <w:rsid w:val="007E1A7B"/>
    <w:rsid w:val="007E1D85"/>
    <w:rsid w:val="007E5B48"/>
    <w:rsid w:val="007E702A"/>
    <w:rsid w:val="00800749"/>
    <w:rsid w:val="00800AFA"/>
    <w:rsid w:val="0081115B"/>
    <w:rsid w:val="0081154A"/>
    <w:rsid w:val="00820B36"/>
    <w:rsid w:val="008250FA"/>
    <w:rsid w:val="00827BB2"/>
    <w:rsid w:val="008329DA"/>
    <w:rsid w:val="008330E7"/>
    <w:rsid w:val="008353A4"/>
    <w:rsid w:val="008372C6"/>
    <w:rsid w:val="00844CE8"/>
    <w:rsid w:val="00847154"/>
    <w:rsid w:val="0086216C"/>
    <w:rsid w:val="0086657B"/>
    <w:rsid w:val="00880451"/>
    <w:rsid w:val="00880BA4"/>
    <w:rsid w:val="008832E5"/>
    <w:rsid w:val="00885B80"/>
    <w:rsid w:val="00891711"/>
    <w:rsid w:val="00897669"/>
    <w:rsid w:val="008C0181"/>
    <w:rsid w:val="008D4451"/>
    <w:rsid w:val="008D62B7"/>
    <w:rsid w:val="008E07AF"/>
    <w:rsid w:val="008E6895"/>
    <w:rsid w:val="008F0BB8"/>
    <w:rsid w:val="00900B3C"/>
    <w:rsid w:val="00904FB5"/>
    <w:rsid w:val="0091136C"/>
    <w:rsid w:val="009157ED"/>
    <w:rsid w:val="00930D7D"/>
    <w:rsid w:val="00946556"/>
    <w:rsid w:val="0095047E"/>
    <w:rsid w:val="00956101"/>
    <w:rsid w:val="009569A3"/>
    <w:rsid w:val="00962CD6"/>
    <w:rsid w:val="00967070"/>
    <w:rsid w:val="00993A60"/>
    <w:rsid w:val="00996F90"/>
    <w:rsid w:val="009A3D3E"/>
    <w:rsid w:val="009A606E"/>
    <w:rsid w:val="009B014E"/>
    <w:rsid w:val="009D71D5"/>
    <w:rsid w:val="009E2887"/>
    <w:rsid w:val="009E34B9"/>
    <w:rsid w:val="009E5CB9"/>
    <w:rsid w:val="009F31F2"/>
    <w:rsid w:val="009F45A5"/>
    <w:rsid w:val="00A00471"/>
    <w:rsid w:val="00A01C2E"/>
    <w:rsid w:val="00A02BB2"/>
    <w:rsid w:val="00A04052"/>
    <w:rsid w:val="00A12563"/>
    <w:rsid w:val="00A53503"/>
    <w:rsid w:val="00A679C2"/>
    <w:rsid w:val="00A72100"/>
    <w:rsid w:val="00A8185B"/>
    <w:rsid w:val="00AA5E2F"/>
    <w:rsid w:val="00AA7317"/>
    <w:rsid w:val="00AC2C0B"/>
    <w:rsid w:val="00AC4905"/>
    <w:rsid w:val="00AE7922"/>
    <w:rsid w:val="00AF114D"/>
    <w:rsid w:val="00B01011"/>
    <w:rsid w:val="00B11878"/>
    <w:rsid w:val="00B33C88"/>
    <w:rsid w:val="00B46F30"/>
    <w:rsid w:val="00B608C1"/>
    <w:rsid w:val="00B60D3D"/>
    <w:rsid w:val="00B61D95"/>
    <w:rsid w:val="00B9187F"/>
    <w:rsid w:val="00BB3050"/>
    <w:rsid w:val="00BB7655"/>
    <w:rsid w:val="00BB7831"/>
    <w:rsid w:val="00BC31BC"/>
    <w:rsid w:val="00BC6167"/>
    <w:rsid w:val="00BC6425"/>
    <w:rsid w:val="00BD0B50"/>
    <w:rsid w:val="00BD6560"/>
    <w:rsid w:val="00BE4435"/>
    <w:rsid w:val="00BE6B71"/>
    <w:rsid w:val="00C0529E"/>
    <w:rsid w:val="00C07BB3"/>
    <w:rsid w:val="00C2000E"/>
    <w:rsid w:val="00C379C9"/>
    <w:rsid w:val="00C422B8"/>
    <w:rsid w:val="00C45CF1"/>
    <w:rsid w:val="00C566D6"/>
    <w:rsid w:val="00C839ED"/>
    <w:rsid w:val="00C84299"/>
    <w:rsid w:val="00C92F14"/>
    <w:rsid w:val="00C9308C"/>
    <w:rsid w:val="00C97365"/>
    <w:rsid w:val="00CC08BA"/>
    <w:rsid w:val="00CC330A"/>
    <w:rsid w:val="00CC5727"/>
    <w:rsid w:val="00CC7DBD"/>
    <w:rsid w:val="00CE38C0"/>
    <w:rsid w:val="00CF3849"/>
    <w:rsid w:val="00D0233C"/>
    <w:rsid w:val="00D0432D"/>
    <w:rsid w:val="00D04CEB"/>
    <w:rsid w:val="00D066FC"/>
    <w:rsid w:val="00D11462"/>
    <w:rsid w:val="00D14D61"/>
    <w:rsid w:val="00D22A47"/>
    <w:rsid w:val="00D275FC"/>
    <w:rsid w:val="00D35654"/>
    <w:rsid w:val="00D3576E"/>
    <w:rsid w:val="00D3679C"/>
    <w:rsid w:val="00D42198"/>
    <w:rsid w:val="00D43297"/>
    <w:rsid w:val="00D46B0B"/>
    <w:rsid w:val="00D54A18"/>
    <w:rsid w:val="00D552CA"/>
    <w:rsid w:val="00D55ED8"/>
    <w:rsid w:val="00D70DB6"/>
    <w:rsid w:val="00D76048"/>
    <w:rsid w:val="00D93030"/>
    <w:rsid w:val="00D936B5"/>
    <w:rsid w:val="00D93C80"/>
    <w:rsid w:val="00D96A8F"/>
    <w:rsid w:val="00DA0F8B"/>
    <w:rsid w:val="00DB406A"/>
    <w:rsid w:val="00DC26B6"/>
    <w:rsid w:val="00DC7051"/>
    <w:rsid w:val="00DF11A7"/>
    <w:rsid w:val="00E03E8D"/>
    <w:rsid w:val="00E15458"/>
    <w:rsid w:val="00E17714"/>
    <w:rsid w:val="00E25459"/>
    <w:rsid w:val="00E271CB"/>
    <w:rsid w:val="00E34FE3"/>
    <w:rsid w:val="00E36358"/>
    <w:rsid w:val="00E41F4D"/>
    <w:rsid w:val="00E45591"/>
    <w:rsid w:val="00E55D6C"/>
    <w:rsid w:val="00E57396"/>
    <w:rsid w:val="00E81A1B"/>
    <w:rsid w:val="00E81A86"/>
    <w:rsid w:val="00E8607B"/>
    <w:rsid w:val="00E91073"/>
    <w:rsid w:val="00E93583"/>
    <w:rsid w:val="00EA2F86"/>
    <w:rsid w:val="00EA6D39"/>
    <w:rsid w:val="00EB1D97"/>
    <w:rsid w:val="00EB7EBE"/>
    <w:rsid w:val="00EF4C53"/>
    <w:rsid w:val="00EF6C0C"/>
    <w:rsid w:val="00F006F1"/>
    <w:rsid w:val="00F0200C"/>
    <w:rsid w:val="00F02ECD"/>
    <w:rsid w:val="00F04540"/>
    <w:rsid w:val="00F07B7B"/>
    <w:rsid w:val="00F130BF"/>
    <w:rsid w:val="00F23B95"/>
    <w:rsid w:val="00F40388"/>
    <w:rsid w:val="00F63389"/>
    <w:rsid w:val="00F7374A"/>
    <w:rsid w:val="00F856EB"/>
    <w:rsid w:val="00F8747E"/>
    <w:rsid w:val="00F91977"/>
    <w:rsid w:val="00F97B57"/>
    <w:rsid w:val="00FA4F7C"/>
    <w:rsid w:val="00FB0456"/>
    <w:rsid w:val="00FB47F4"/>
    <w:rsid w:val="00FC4120"/>
    <w:rsid w:val="00FD2B12"/>
    <w:rsid w:val="00FD2B9F"/>
    <w:rsid w:val="00FE32BA"/>
    <w:rsid w:val="00FE566D"/>
    <w:rsid w:val="00FF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1C63E9"/>
  <w15:docId w15:val="{FDCA8A68-2E46-45AA-A1B7-9B4EAEB7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0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ConsPlusNormal">
    <w:name w:val="ConsPlusNormal"/>
    <w:rsid w:val="002C76D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1">
    <w:name w:val="Body Text 2"/>
    <w:basedOn w:val="a"/>
    <w:link w:val="22"/>
    <w:uiPriority w:val="99"/>
    <w:semiHidden/>
    <w:unhideWhenUsed/>
    <w:rsid w:val="00F8747E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F8747E"/>
    <w:rPr>
      <w:sz w:val="22"/>
      <w:szCs w:val="22"/>
      <w:lang w:eastAsia="en-US"/>
    </w:rPr>
  </w:style>
  <w:style w:type="character" w:customStyle="1" w:styleId="14">
    <w:name w:val="Неразрешенное упоминание1"/>
    <w:uiPriority w:val="99"/>
    <w:semiHidden/>
    <w:unhideWhenUsed/>
    <w:rsid w:val="00800AFA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C052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ffice.secretary@rogersgroup.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versereaction@drugsafety.ru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74FFE-D889-4BF4-8973-0214FB8FD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3639</Words>
  <Characters>20745</Characters>
  <Application>Microsoft Office Word</Application>
  <DocSecurity>0</DocSecurity>
  <Lines>172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24336</CharactersWithSpaces>
  <SharedDoc>false</SharedDoc>
  <HLinks>
    <vt:vector size="30" baseType="variant">
      <vt:variant>
        <vt:i4>7077902</vt:i4>
      </vt:variant>
      <vt:variant>
        <vt:i4>12</vt:i4>
      </vt:variant>
      <vt:variant>
        <vt:i4>0</vt:i4>
      </vt:variant>
      <vt:variant>
        <vt:i4>5</vt:i4>
      </vt:variant>
      <vt:variant>
        <vt:lpwstr>mailto:irina.volovnikova@gmail.com</vt:lpwstr>
      </vt:variant>
      <vt:variant>
        <vt:lpwstr/>
      </vt:variant>
      <vt:variant>
        <vt:i4>4784187</vt:i4>
      </vt:variant>
      <vt:variant>
        <vt:i4>9</vt:i4>
      </vt:variant>
      <vt:variant>
        <vt:i4>0</vt:i4>
      </vt:variant>
      <vt:variant>
        <vt:i4>5</vt:i4>
      </vt:variant>
      <vt:variant>
        <vt:lpwstr>mailto:office.secretary@rogersgroup.in</vt:lpwstr>
      </vt:variant>
      <vt:variant>
        <vt:lpwstr/>
      </vt:variant>
      <vt:variant>
        <vt:i4>8061016</vt:i4>
      </vt:variant>
      <vt:variant>
        <vt:i4>6</vt:i4>
      </vt:variant>
      <vt:variant>
        <vt:i4>0</vt:i4>
      </vt:variant>
      <vt:variant>
        <vt:i4>5</vt:i4>
      </vt:variant>
      <vt:variant>
        <vt:lpwstr>mailto:info@aurobindo.com</vt:lpwstr>
      </vt:variant>
      <vt:variant>
        <vt:lpwstr/>
      </vt:variant>
      <vt:variant>
        <vt:i4>8061016</vt:i4>
      </vt:variant>
      <vt:variant>
        <vt:i4>3</vt:i4>
      </vt:variant>
      <vt:variant>
        <vt:i4>0</vt:i4>
      </vt:variant>
      <vt:variant>
        <vt:i4>5</vt:i4>
      </vt:variant>
      <vt:variant>
        <vt:lpwstr>mailto:info@aurobindo.com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Dell</cp:lastModifiedBy>
  <cp:revision>18</cp:revision>
  <cp:lastPrinted>2018-03-22T06:08:00Z</cp:lastPrinted>
  <dcterms:created xsi:type="dcterms:W3CDTF">2022-03-17T04:45:00Z</dcterms:created>
  <dcterms:modified xsi:type="dcterms:W3CDTF">2023-07-05T05:22:00Z</dcterms:modified>
</cp:coreProperties>
</file>